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7E2117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35F923BD" wp14:editId="31DCEA3E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872A35">
        <w:rPr>
          <w:lang w:val="en-GB"/>
        </w:rPr>
        <w:t>TVB-5602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872A35">
        <w:rPr>
          <w:lang w:val="sv-SE"/>
        </w:rPr>
        <w:t>1073588-EN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872A35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872A35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TVB-5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1. 12</w:t>
      </w:r>
      <w:r w:rsidR="004C7876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4F709D">
        <w:rPr>
          <w:rFonts w:hint="eastAsia"/>
          <w:lang w:eastAsia="zh-CN"/>
        </w:rPr>
        <w:t>70</w:t>
      </w:r>
      <w:r w:rsidR="004F709D">
        <w:t xml:space="preserve"> x 15</w:t>
      </w:r>
      <w:r w:rsidR="004F709D">
        <w:rPr>
          <w:rFonts w:hint="eastAsia"/>
          <w:lang w:eastAsia="zh-CN"/>
        </w:rPr>
        <w:t>5.03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4F709D">
        <w:t>2.</w:t>
      </w:r>
      <w:r w:rsidR="004F709D">
        <w:rPr>
          <w:rFonts w:hint="eastAsia"/>
          <w:lang w:eastAsia="zh-CN"/>
        </w:rPr>
        <w:t>76</w:t>
      </w:r>
      <w:r w:rsidR="00384121">
        <w:t xml:space="preserve"> x 6.</w:t>
      </w:r>
      <w:r w:rsidR="004F709D">
        <w:rPr>
          <w:rFonts w:hint="eastAsia"/>
          <w:lang w:eastAsia="zh-CN"/>
        </w:rPr>
        <w:t>1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C6B07">
        <w:rPr>
          <w:rFonts w:hint="eastAsia"/>
          <w:lang w:eastAsia="zh-CN"/>
        </w:rPr>
        <w:t>410</w:t>
      </w:r>
      <w:r w:rsidR="008F6741">
        <w:t xml:space="preserve"> g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A92755">
        <w:rPr>
          <w:rFonts w:hint="eastAsia"/>
          <w:lang w:eastAsia="zh-CN"/>
        </w:rPr>
        <w:t>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1C63BF" w:rsidRPr="001C63BF">
        <w:rPr>
          <w:rFonts w:hint="eastAsia"/>
          <w:lang w:eastAsia="zh-CN"/>
        </w:rPr>
        <w:t>6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</w:t>
      </w:r>
      <w:r w:rsidR="007177CF">
        <w:rPr>
          <w:rFonts w:hint="eastAsia"/>
          <w:lang w:eastAsia="zh-CN"/>
        </w:rPr>
        <w:t>2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942ED2">
        <w:rPr>
          <w:rFonts w:hint="eastAsia"/>
          <w:lang w:eastAsia="zh-CN"/>
        </w:rPr>
        <w:t>4</w:t>
      </w:r>
      <w:r w:rsidRPr="000A7215">
        <w:rPr>
          <w:rFonts w:hint="eastAsia"/>
          <w:lang w:eastAsia="zh-CN"/>
        </w:rPr>
        <w:t xml:space="preserve">MPX </w:t>
      </w:r>
      <w:r w:rsidR="000A7215" w:rsidRPr="000A7215">
        <w:rPr>
          <w:rFonts w:hint="eastAsia"/>
          <w:lang w:eastAsia="zh-CN"/>
        </w:rPr>
        <w:t>Bullet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</w:t>
      </w:r>
      <w:r w:rsidR="007177CF">
        <w:rPr>
          <w:rFonts w:hint="eastAsia"/>
          <w:lang w:eastAsia="zh-CN"/>
        </w:rPr>
        <w:t>2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>0</w:t>
      </w:r>
      <w:r w:rsidR="003D5EBF">
        <w:rPr>
          <w:rFonts w:hint="eastAsia"/>
          <w:lang w:eastAsia="zh-CN"/>
        </w:rPr>
        <w:t>2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3D5EB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Pr="00876C26">
        <w:rPr>
          <w:rFonts w:hint="eastAsia"/>
          <w:lang w:eastAsia="zh-CN"/>
        </w:rPr>
        <w:t>4</w:t>
      </w:r>
      <w:r w:rsidR="00DB59A1" w:rsidRPr="00876C26">
        <w:t xml:space="preserve"> mm @ F</w:t>
      </w:r>
      <w:r w:rsidR="008A4A35">
        <w:rPr>
          <w:rFonts w:hint="eastAsia"/>
          <w:lang w:eastAsia="zh-CN"/>
        </w:rPr>
        <w:t>1.6</w:t>
      </w:r>
      <w:r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lastRenderedPageBreak/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F73385">
      <w:pPr>
        <w:pStyle w:val="Heading2"/>
      </w:pPr>
      <w:r w:rsidRPr="00E16FF4">
        <w:rPr>
          <w:rFonts w:hint="eastAsia"/>
          <w:lang w:eastAsia="zh-CN"/>
        </w:rPr>
        <w:t>TVB-5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F73385">
        <w:rPr>
          <w:rFonts w:hint="eastAsia"/>
          <w:lang w:eastAsia="zh-CN"/>
        </w:rPr>
        <w:t>2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F73385" w:rsidRPr="00F73385">
        <w:t>2560 × 1440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C94209">
        <w:rPr>
          <w:rFonts w:hint="eastAsia"/>
          <w:lang w:eastAsia="zh-CN"/>
        </w:rPr>
        <w:t xml:space="preserve">bullet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lastRenderedPageBreak/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9B65A2">
      <w:pPr>
        <w:pStyle w:val="Heading4"/>
      </w:pPr>
      <w:r w:rsidRPr="00AC6CFB">
        <w:t xml:space="preserve">Resolution shall be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9B65A2" w:rsidRPr="009B65A2">
        <w:rPr>
          <w:lang w:eastAsia="zh-CN"/>
        </w:rPr>
        <w:t>2304</w:t>
      </w:r>
      <w:r w:rsidR="009B65A2" w:rsidRPr="00AC6CFB">
        <w:rPr>
          <w:lang w:eastAsia="zh-CN"/>
        </w:rPr>
        <w:t>x</w:t>
      </w:r>
      <w:r w:rsidR="009B65A2" w:rsidRPr="009B65A2">
        <w:rPr>
          <w:lang w:eastAsia="zh-CN"/>
        </w:rPr>
        <w:t>1296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4C7876" w:rsidRPr="004C7876" w:rsidRDefault="004C7876" w:rsidP="004C7876">
      <w:pPr>
        <w:pStyle w:val="BT"/>
        <w:keepNext/>
      </w:pPr>
      <w:r w:rsidRPr="004C7876">
        <w:t>Web site:</w:t>
      </w:r>
    </w:p>
    <w:p w:rsidR="004C7876" w:rsidRPr="004C7876" w:rsidRDefault="00872A35" w:rsidP="004C7876">
      <w:pPr>
        <w:pStyle w:val="BT"/>
        <w:keepNext/>
      </w:pPr>
      <w:hyperlink r:id="rId17" w:history="1">
        <w:r w:rsidR="004C7876" w:rsidRPr="004C7876">
          <w:rPr>
            <w:rStyle w:val="Hyperlink"/>
          </w:rPr>
          <w:t>www.interlogix.com/support</w:t>
        </w:r>
      </w:hyperlink>
    </w:p>
    <w:p w:rsidR="004C7876" w:rsidRPr="004C7876" w:rsidRDefault="004C7876" w:rsidP="004C7876">
      <w:pPr>
        <w:pStyle w:val="BT"/>
        <w:keepNext/>
      </w:pPr>
    </w:p>
    <w:p w:rsidR="004C7876" w:rsidRPr="00DD0D22" w:rsidRDefault="004C7876" w:rsidP="004C7876">
      <w:pPr>
        <w:pStyle w:val="BT"/>
      </w:pPr>
      <w:r w:rsidRPr="00DD0D22">
        <w:t>North America:</w:t>
      </w:r>
    </w:p>
    <w:p w:rsidR="004C7876" w:rsidRPr="00DD0D22" w:rsidRDefault="004C7876" w:rsidP="004C7876">
      <w:pPr>
        <w:pStyle w:val="BT"/>
      </w:pPr>
      <w:r w:rsidRPr="00DD0D22">
        <w:t>1-855-286-8889</w:t>
      </w:r>
    </w:p>
    <w:p w:rsidR="004C7876" w:rsidRPr="00DD0D22" w:rsidRDefault="00872A35" w:rsidP="004C7876">
      <w:pPr>
        <w:pStyle w:val="BT"/>
      </w:pPr>
      <w:hyperlink r:id="rId18" w:history="1">
        <w:r w:rsidR="004C7876" w:rsidRPr="004C7876">
          <w:rPr>
            <w:rStyle w:val="Hyperlink"/>
          </w:rPr>
          <w:t>techsupport@interlogix.com</w:t>
        </w:r>
      </w:hyperlink>
    </w:p>
    <w:p w:rsidR="004C7876" w:rsidRPr="004C7876" w:rsidRDefault="004C7876" w:rsidP="004C7876">
      <w:pPr>
        <w:pStyle w:val="BT"/>
      </w:pPr>
    </w:p>
    <w:p w:rsidR="004C7876" w:rsidRPr="004C7876" w:rsidRDefault="004C7876" w:rsidP="004C7876">
      <w:pPr>
        <w:pStyle w:val="BT"/>
      </w:pPr>
      <w:r w:rsidRPr="004C7876">
        <w:t>Latin America:</w:t>
      </w:r>
    </w:p>
    <w:p w:rsidR="004C7876" w:rsidRPr="004C7876" w:rsidRDefault="004C7876" w:rsidP="004C7876">
      <w:pPr>
        <w:pStyle w:val="BT"/>
      </w:pPr>
      <w:r w:rsidRPr="004C7876">
        <w:t>+1 561-998-6114</w:t>
      </w:r>
    </w:p>
    <w:p w:rsidR="004C7876" w:rsidRPr="004C7876" w:rsidRDefault="00872A35" w:rsidP="004C7876">
      <w:pPr>
        <w:pStyle w:val="BT"/>
      </w:pPr>
      <w:hyperlink r:id="rId19" w:history="1">
        <w:r w:rsidR="004C7876" w:rsidRPr="004C7876">
          <w:rPr>
            <w:rStyle w:val="Hyperlink"/>
          </w:rPr>
          <w:t>latam@interlogix.com</w:t>
        </w:r>
      </w:hyperlink>
    </w:p>
    <w:p w:rsidR="004C7876" w:rsidRPr="004C7876" w:rsidRDefault="004C7876" w:rsidP="004C7876">
      <w:pPr>
        <w:pStyle w:val="BT"/>
      </w:pPr>
    </w:p>
    <w:p w:rsidR="004C7876" w:rsidRPr="00DD0D22" w:rsidRDefault="004C7876" w:rsidP="004C7876">
      <w:pPr>
        <w:pStyle w:val="BT"/>
      </w:pPr>
      <w:r w:rsidRPr="00DD0D22">
        <w:t>EMEA:</w:t>
      </w:r>
    </w:p>
    <w:p w:rsidR="004C7876" w:rsidRPr="00DD0D22" w:rsidRDefault="004C7876" w:rsidP="004C7876">
      <w:pPr>
        <w:pStyle w:val="BT"/>
      </w:pPr>
      <w:r w:rsidRPr="00DD0D22">
        <w:t>See specific country listings at:</w:t>
      </w:r>
    </w:p>
    <w:p w:rsidR="004C7876" w:rsidRPr="00DD0D22" w:rsidRDefault="00872A35" w:rsidP="004C7876">
      <w:pPr>
        <w:pStyle w:val="BT"/>
      </w:pPr>
      <w:hyperlink r:id="rId20" w:history="1">
        <w:r w:rsidR="004C7876" w:rsidRPr="00DD0D22">
          <w:rPr>
            <w:rStyle w:val="Hyperlink"/>
          </w:rPr>
          <w:t>https://firesecurityproducts.com/en/contact</w:t>
        </w:r>
      </w:hyperlink>
    </w:p>
    <w:p w:rsidR="004C7876" w:rsidRPr="00DD0D22" w:rsidRDefault="004C7876" w:rsidP="004C7876">
      <w:pPr>
        <w:pStyle w:val="BT"/>
      </w:pPr>
    </w:p>
    <w:p w:rsidR="004C7876" w:rsidRPr="00DD0D22" w:rsidRDefault="004C7876" w:rsidP="004C7876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4C7876" w:rsidRPr="00DD0D22" w:rsidRDefault="00872A35" w:rsidP="004C7876">
      <w:pPr>
        <w:pStyle w:val="BT"/>
      </w:pPr>
      <w:hyperlink r:id="rId21" w:history="1">
        <w:r w:rsidR="004C7876" w:rsidRPr="00DD0D22">
          <w:rPr>
            <w:rStyle w:val="Hyperlink"/>
            <w:rFonts w:cs="Arial"/>
          </w:rPr>
          <w:t>http://www.utcfs.com.au</w:t>
        </w:r>
      </w:hyperlink>
    </w:p>
    <w:p w:rsidR="004C7876" w:rsidRDefault="00872A35" w:rsidP="004C7876">
      <w:pPr>
        <w:pStyle w:val="BT"/>
      </w:pPr>
      <w:hyperlink r:id="rId22" w:history="1">
        <w:r w:rsidR="004C7876" w:rsidRPr="00DD0D22">
          <w:rPr>
            <w:rStyle w:val="Hyperlink"/>
            <w:rFonts w:cs="Arial"/>
          </w:rPr>
          <w:t>security.tech.support@interlogix.com.au</w:t>
        </w:r>
      </w:hyperlink>
    </w:p>
    <w:p w:rsidR="004C7876" w:rsidRPr="006C6AE6" w:rsidRDefault="004C7876" w:rsidP="004C7876">
      <w:pPr>
        <w:pStyle w:val="BT"/>
      </w:pPr>
    </w:p>
    <w:p w:rsidR="00C54C53" w:rsidRPr="006C6AE6" w:rsidRDefault="00C54C53" w:rsidP="004C7876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97" w:rsidRDefault="00F33B97">
      <w:r>
        <w:separator/>
      </w:r>
    </w:p>
  </w:endnote>
  <w:endnote w:type="continuationSeparator" w:id="0">
    <w:p w:rsidR="00F33B97" w:rsidRDefault="00F3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872A35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872A35">
      <w:t>TVB-5602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872A35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4944F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872A35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872A35">
      <w:rPr>
        <w:lang w:val="en-GB"/>
      </w:rPr>
      <w:t>TVB-5602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872A35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872A35">
      <w:t>TVB-5602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872A3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97" w:rsidRDefault="00F33B97">
      <w:r>
        <w:separator/>
      </w:r>
    </w:p>
  </w:footnote>
  <w:footnote w:type="continuationSeparator" w:id="0">
    <w:p w:rsidR="00F33B97" w:rsidRDefault="00F3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A35" w:rsidRDefault="00872A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563EB"/>
    <w:rsid w:val="00367BEA"/>
    <w:rsid w:val="00384121"/>
    <w:rsid w:val="003849B4"/>
    <w:rsid w:val="00395982"/>
    <w:rsid w:val="003A3871"/>
    <w:rsid w:val="003C2E7D"/>
    <w:rsid w:val="003D5EBF"/>
    <w:rsid w:val="003F528E"/>
    <w:rsid w:val="00412947"/>
    <w:rsid w:val="004134EB"/>
    <w:rsid w:val="00417E29"/>
    <w:rsid w:val="00445094"/>
    <w:rsid w:val="0044613F"/>
    <w:rsid w:val="00454E82"/>
    <w:rsid w:val="00462A06"/>
    <w:rsid w:val="00463DFF"/>
    <w:rsid w:val="00475174"/>
    <w:rsid w:val="00490FDE"/>
    <w:rsid w:val="004944F4"/>
    <w:rsid w:val="00494E34"/>
    <w:rsid w:val="004B6CEA"/>
    <w:rsid w:val="004C7876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444"/>
    <w:rsid w:val="005B7D48"/>
    <w:rsid w:val="005D3B9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177CF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2117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2A35"/>
    <w:rsid w:val="0087537D"/>
    <w:rsid w:val="00876C26"/>
    <w:rsid w:val="008A128D"/>
    <w:rsid w:val="008A4A35"/>
    <w:rsid w:val="008A7404"/>
    <w:rsid w:val="008C4C90"/>
    <w:rsid w:val="008C6B07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2ED2"/>
    <w:rsid w:val="00946C24"/>
    <w:rsid w:val="00947D7C"/>
    <w:rsid w:val="00954808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B65A2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C6CFB"/>
    <w:rsid w:val="00AD143C"/>
    <w:rsid w:val="00AD3C54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07387"/>
    <w:rsid w:val="00D13402"/>
    <w:rsid w:val="00D1417B"/>
    <w:rsid w:val="00D1753F"/>
    <w:rsid w:val="00D24C68"/>
    <w:rsid w:val="00D276A1"/>
    <w:rsid w:val="00D46D09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1A40"/>
    <w:rsid w:val="00DC3E39"/>
    <w:rsid w:val="00DD7980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3B97"/>
    <w:rsid w:val="00F344A9"/>
    <w:rsid w:val="00F40437"/>
    <w:rsid w:val="00F43766"/>
    <w:rsid w:val="00F4778A"/>
    <w:rsid w:val="00F51180"/>
    <w:rsid w:val="00F536CE"/>
    <w:rsid w:val="00F554F6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03FCACE-6CAD-45A0-B57C-F26DB0AD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0AE5D-FA08-4DDB-91BF-DEA449E8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1141</Words>
  <Characters>5823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TVB-5602 IP S6 Camera A&amp;E Specifications, Division 28 00 00 Electronic Safety and Security</vt:lpstr>
    </vt:vector>
  </TitlesOfParts>
  <Company>UTC Fire &amp; Security</Company>
  <LinksUpToDate>false</LinksUpToDate>
  <CharactersWithSpaces>6740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TVB-5602 IP S6 Camera A&amp;E Specifications, Division 28 00 00 Electronic Safety and Security</dc:title>
  <dc:subject>TVB-5602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2019-01-17T07:10:00Z</dcterms:created>
  <dcterms:modified xsi:type="dcterms:W3CDTF">2019-01-17T07:10:00Z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1073588-EN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