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1A4C7E" w:rsidRDefault="00425D59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E4701C">
        <w:rPr>
          <w:lang w:val="it-IT"/>
        </w:rPr>
        <w:fldChar w:fldCharType="begin"/>
      </w:r>
      <w:r w:rsidR="000F6D36" w:rsidRPr="001A4C7E">
        <w:rPr>
          <w:lang w:val="it-I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EA7C60">
        <w:rPr>
          <w:lang w:val="it-IT"/>
        </w:rPr>
        <w:t>TruVision TVB-2203/4203 Bullet Camera A&amp;E Specifications</w:t>
      </w:r>
      <w:r w:rsidR="00E4701C">
        <w:rPr>
          <w:lang w:val="it-IT"/>
        </w:rPr>
        <w:fldChar w:fldCharType="end"/>
      </w:r>
    </w:p>
    <w:bookmarkEnd w:id="0"/>
    <w:p w:rsidR="005B7D48" w:rsidRPr="001A4C7E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1A4C7E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D327F8" w:rsidRPr="00B434E1" w:rsidRDefault="00D327F8" w:rsidP="00D327F8">
      <w:pPr>
        <w:pStyle w:val="Heading1"/>
      </w:pPr>
      <w:r w:rsidRPr="00B434E1">
        <w:lastRenderedPageBreak/>
        <w:t xml:space="preserve">The </w:t>
      </w:r>
      <w:r>
        <w:rPr>
          <w:rFonts w:hint="eastAsia"/>
        </w:rPr>
        <w:t>TVB-2203/4203</w:t>
      </w:r>
      <w:r w:rsidRPr="00B434E1">
        <w:rPr>
          <w:rFonts w:hint="eastAsia"/>
        </w:rPr>
        <w:t xml:space="preserve"> </w:t>
      </w:r>
      <w:r w:rsidR="00F018D6">
        <w:rPr>
          <w:rFonts w:hint="eastAsia"/>
          <w:lang w:eastAsia="zh-CN"/>
        </w:rPr>
        <w:t>c</w:t>
      </w:r>
      <w:r w:rsidRPr="00B434E1">
        <w:rPr>
          <w:rFonts w:hint="eastAsia"/>
        </w:rPr>
        <w:t>amera</w:t>
      </w:r>
      <w:r w:rsidRPr="00B434E1">
        <w:t xml:space="preserve"> shall capture and transmit </w:t>
      </w:r>
      <w:r w:rsidRPr="00B434E1">
        <w:rPr>
          <w:rFonts w:hint="eastAsia"/>
        </w:rPr>
        <w:t>video</w:t>
      </w:r>
      <w:r w:rsidRPr="00B434E1">
        <w:t xml:space="preserve"> over a</w:t>
      </w:r>
      <w:r w:rsidRPr="00B434E1">
        <w:rPr>
          <w:rFonts w:hint="eastAsia"/>
        </w:rPr>
        <w:t>n</w:t>
      </w:r>
      <w:r w:rsidRPr="00B434E1">
        <w:t xml:space="preserve"> </w:t>
      </w:r>
      <w:r w:rsidRPr="00B434E1">
        <w:rPr>
          <w:rFonts w:hint="eastAsia"/>
        </w:rPr>
        <w:t>analog connection</w:t>
      </w:r>
      <w:r w:rsidRPr="00B434E1">
        <w:t>.</w:t>
      </w:r>
    </w:p>
    <w:p w:rsidR="00D327F8" w:rsidRPr="006F33DD" w:rsidRDefault="003E6C7D" w:rsidP="00D327F8">
      <w:pPr>
        <w:pStyle w:val="Heading1"/>
      </w:pPr>
      <w:r w:rsidRPr="00B434E1">
        <w:t>The</w:t>
      </w:r>
      <w:r>
        <w:rPr>
          <w:rFonts w:hint="eastAsia"/>
          <w:lang w:eastAsia="zh-CN"/>
        </w:rPr>
        <w:t xml:space="preserve"> </w:t>
      </w:r>
      <w:r w:rsidR="00D327F8">
        <w:rPr>
          <w:rFonts w:hint="eastAsia"/>
          <w:lang w:eastAsia="zh-CN"/>
        </w:rPr>
        <w:t>TVB-2203/4203</w:t>
      </w:r>
      <w:r w:rsidR="00D327F8" w:rsidRPr="006F33DD">
        <w:rPr>
          <w:rFonts w:hint="eastAsia"/>
          <w:lang w:eastAsia="zh-CN"/>
        </w:rPr>
        <w:t xml:space="preserve"> </w:t>
      </w:r>
      <w:r w:rsidR="00D327F8" w:rsidRPr="006F33DD">
        <w:t xml:space="preserve">shall be as manufactured by </w:t>
      </w:r>
      <w:r w:rsidR="00D327F8">
        <w:rPr>
          <w:rFonts w:hint="eastAsia"/>
          <w:lang w:eastAsia="zh-CN"/>
        </w:rPr>
        <w:t>Interlogix</w:t>
      </w:r>
      <w:r w:rsidR="00D327F8" w:rsidRPr="006F33DD">
        <w:rPr>
          <w:rFonts w:hint="eastAsia"/>
          <w:lang w:eastAsia="zh-CN"/>
        </w:rPr>
        <w:t>.</w:t>
      </w:r>
    </w:p>
    <w:p w:rsidR="00D327F8" w:rsidRPr="006F33DD" w:rsidRDefault="003E6C7D" w:rsidP="00D327F8">
      <w:pPr>
        <w:pStyle w:val="Heading1"/>
      </w:pPr>
      <w:r w:rsidRPr="00B434E1">
        <w:t>The</w:t>
      </w:r>
      <w:r>
        <w:rPr>
          <w:rFonts w:hint="eastAsia"/>
          <w:lang w:eastAsia="zh-CN"/>
        </w:rPr>
        <w:t xml:space="preserve"> </w:t>
      </w:r>
      <w:r w:rsidR="00D327F8">
        <w:rPr>
          <w:rFonts w:hint="eastAsia"/>
          <w:lang w:eastAsia="zh-CN"/>
        </w:rPr>
        <w:t>TVB-2203/4203</w:t>
      </w:r>
      <w:r w:rsidR="00D327F8" w:rsidRPr="006F33DD">
        <w:rPr>
          <w:rFonts w:hint="eastAsia"/>
          <w:lang w:eastAsia="zh-CN"/>
        </w:rPr>
        <w:t xml:space="preserve"> </w:t>
      </w:r>
      <w:r w:rsidR="00D327F8" w:rsidRPr="006F33DD">
        <w:t>shall include, but not be limited to the following:</w:t>
      </w:r>
    </w:p>
    <w:p w:rsidR="00D327F8" w:rsidRPr="006F33DD" w:rsidRDefault="003E6C7D" w:rsidP="00D327F8">
      <w:pPr>
        <w:pStyle w:val="Heading2"/>
      </w:pPr>
      <w:r w:rsidRPr="00B434E1">
        <w:t>The</w:t>
      </w:r>
      <w:r>
        <w:t xml:space="preserve"> </w:t>
      </w:r>
      <w:r w:rsidR="00D327F8">
        <w:t>TVB-2203/4203</w:t>
      </w:r>
      <w:r w:rsidR="00D327F8" w:rsidRPr="006F33DD">
        <w:t xml:space="preserve"> shall provid</w:t>
      </w:r>
      <w:r w:rsidR="00D327F8" w:rsidRPr="006F33DD">
        <w:rPr>
          <w:rFonts w:hint="eastAsia"/>
          <w:lang w:eastAsia="zh-CN"/>
        </w:rPr>
        <w:t>e</w:t>
      </w:r>
      <w:r w:rsidR="00D327F8" w:rsidRPr="006F33DD">
        <w:t xml:space="preserve"> </w:t>
      </w:r>
      <w:r w:rsidR="00D327F8">
        <w:rPr>
          <w:rFonts w:hint="eastAsia"/>
          <w:lang w:eastAsia="zh-CN"/>
        </w:rPr>
        <w:t>analog</w:t>
      </w:r>
      <w:r w:rsidR="00D327F8">
        <w:t xml:space="preserve"> connection</w:t>
      </w:r>
      <w:r w:rsidR="00D327F8" w:rsidRPr="006F33DD">
        <w:t xml:space="preserve"> for the purpose of allowing users to integrate</w:t>
      </w:r>
      <w:r w:rsidR="00D327F8" w:rsidRPr="006F33DD">
        <w:rPr>
          <w:rFonts w:hint="eastAsia"/>
          <w:lang w:eastAsia="zh-CN"/>
        </w:rPr>
        <w:t xml:space="preserve"> it</w:t>
      </w:r>
      <w:r w:rsidR="00D327F8" w:rsidRPr="006F33DD">
        <w:t xml:space="preserve"> </w:t>
      </w:r>
      <w:r w:rsidR="00D327F8" w:rsidRPr="006F33DD">
        <w:rPr>
          <w:rFonts w:hint="eastAsia"/>
          <w:lang w:eastAsia="zh-CN"/>
        </w:rPr>
        <w:t xml:space="preserve">with </w:t>
      </w:r>
      <w:r w:rsidR="00D327F8">
        <w:rPr>
          <w:rFonts w:hint="eastAsia"/>
          <w:lang w:eastAsia="zh-CN"/>
        </w:rPr>
        <w:t>digital video recorder or digital video encoder</w:t>
      </w:r>
      <w:r w:rsidR="00D327F8" w:rsidRPr="006F33DD">
        <w:t xml:space="preserve"> products.</w:t>
      </w:r>
    </w:p>
    <w:p w:rsidR="00D327F8" w:rsidRPr="006F33DD" w:rsidRDefault="003E6C7D" w:rsidP="00D327F8">
      <w:pPr>
        <w:pStyle w:val="Heading3"/>
      </w:pPr>
      <w:r w:rsidRPr="00B434E1">
        <w:t>The</w:t>
      </w:r>
      <w:r>
        <w:rPr>
          <w:rFonts w:hint="eastAsia"/>
          <w:lang w:eastAsia="zh-CN"/>
        </w:rPr>
        <w:t xml:space="preserve"> </w:t>
      </w:r>
      <w:r w:rsidR="00D327F8">
        <w:rPr>
          <w:rFonts w:hint="eastAsia"/>
          <w:lang w:eastAsia="zh-CN"/>
        </w:rPr>
        <w:t>TVB-2203/4203</w:t>
      </w:r>
      <w:r w:rsidR="00D327F8" w:rsidRPr="006F33DD">
        <w:rPr>
          <w:rFonts w:hint="eastAsia"/>
          <w:lang w:eastAsia="zh-CN"/>
        </w:rPr>
        <w:t xml:space="preserve"> </w:t>
      </w:r>
      <w:r w:rsidR="00D327F8" w:rsidRPr="006F33DD">
        <w:t xml:space="preserve">shall provide </w:t>
      </w:r>
      <w:r w:rsidR="00D327F8" w:rsidRPr="006F33DD">
        <w:rPr>
          <w:rFonts w:hint="eastAsia"/>
          <w:lang w:eastAsia="zh-CN"/>
        </w:rPr>
        <w:t>1</w:t>
      </w:r>
      <w:r>
        <w:t xml:space="preserve"> channel</w:t>
      </w:r>
      <w:r w:rsidR="00D327F8" w:rsidRPr="006F33DD">
        <w:t xml:space="preserve"> of </w:t>
      </w:r>
      <w:r w:rsidR="00D327F8">
        <w:rPr>
          <w:rFonts w:hint="eastAsia"/>
          <w:lang w:eastAsia="zh-CN"/>
        </w:rPr>
        <w:t>analog</w:t>
      </w:r>
      <w:r w:rsidR="00D327F8" w:rsidRPr="006F33DD">
        <w:rPr>
          <w:rFonts w:hint="eastAsia"/>
          <w:lang w:eastAsia="zh-CN"/>
        </w:rPr>
        <w:t xml:space="preserve"> video</w:t>
      </w:r>
      <w:r w:rsidR="00D327F8">
        <w:rPr>
          <w:rFonts w:hint="eastAsia"/>
          <w:lang w:eastAsia="zh-CN"/>
        </w:rPr>
        <w:t xml:space="preserve"> output</w:t>
      </w:r>
      <w:r w:rsidR="00D327F8" w:rsidRPr="006F33DD">
        <w:t>.</w:t>
      </w:r>
    </w:p>
    <w:p w:rsidR="00D327F8" w:rsidRPr="006F33DD" w:rsidRDefault="00D327F8" w:rsidP="00D327F8">
      <w:pPr>
        <w:pStyle w:val="Heading3"/>
      </w:pPr>
      <w:r w:rsidRPr="006F33DD">
        <w:t xml:space="preserve">The </w:t>
      </w:r>
      <w:r>
        <w:t>TVB-2203/4203</w:t>
      </w:r>
      <w:r w:rsidRPr="006F33DD">
        <w:t xml:space="preserve"> shall</w:t>
      </w:r>
      <w:r>
        <w:rPr>
          <w:rFonts w:hint="eastAsia"/>
          <w:lang w:eastAsia="zh-CN"/>
        </w:rPr>
        <w:t xml:space="preserve"> include a sensor of </w:t>
      </w:r>
      <w:r w:rsidRPr="001B4F17">
        <w:rPr>
          <w:lang w:eastAsia="zh-CN"/>
        </w:rPr>
        <w:t xml:space="preserve">1/3" </w:t>
      </w:r>
      <w:r>
        <w:rPr>
          <w:lang w:eastAsia="zh-CN"/>
        </w:rPr>
        <w:t>image sensor</w:t>
      </w:r>
      <w:r>
        <w:rPr>
          <w:rFonts w:hint="eastAsia"/>
          <w:lang w:eastAsia="zh-CN"/>
        </w:rPr>
        <w:t>.</w:t>
      </w:r>
    </w:p>
    <w:p w:rsidR="00D327F8" w:rsidRPr="006F33DD" w:rsidRDefault="00D327F8" w:rsidP="00D327F8">
      <w:pPr>
        <w:pStyle w:val="Heading2"/>
      </w:pPr>
      <w:r w:rsidRPr="006F33DD">
        <w:t xml:space="preserve">The </w:t>
      </w:r>
      <w:r>
        <w:t>TVB-2203/4203</w:t>
      </w:r>
      <w:r w:rsidRPr="006F33DD">
        <w:t xml:space="preserve"> shall</w:t>
      </w:r>
      <w:r>
        <w:rPr>
          <w:rFonts w:hint="eastAsia"/>
          <w:lang w:eastAsia="zh-CN"/>
        </w:rPr>
        <w:t xml:space="preserve"> support up to 7</w:t>
      </w:r>
      <w:r>
        <w:rPr>
          <w:lang w:eastAsia="zh-CN"/>
        </w:rPr>
        <w:t>2</w:t>
      </w:r>
      <w:r>
        <w:rPr>
          <w:rFonts w:hint="eastAsia"/>
          <w:lang w:eastAsia="zh-CN"/>
        </w:rPr>
        <w:t>0 TV Line.</w:t>
      </w:r>
    </w:p>
    <w:p w:rsidR="00D327F8" w:rsidRPr="006F33DD" w:rsidRDefault="00D327F8" w:rsidP="00D327F8">
      <w:pPr>
        <w:pStyle w:val="Heading2"/>
      </w:pPr>
      <w:r>
        <w:rPr>
          <w:rFonts w:hint="eastAsia"/>
          <w:lang w:eastAsia="zh-CN"/>
        </w:rPr>
        <w:t>The TVB-2203/4203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e</w:t>
      </w:r>
      <w:r w:rsidRPr="00CC7BEE">
        <w:rPr>
          <w:lang w:eastAsia="zh-CN"/>
        </w:rPr>
        <w:t>ffective pixels</w:t>
      </w:r>
      <w:r>
        <w:rPr>
          <w:rFonts w:hint="eastAsia"/>
          <w:lang w:eastAsia="zh-CN"/>
        </w:rPr>
        <w:t xml:space="preserve"> (H x V) in </w:t>
      </w:r>
      <w:r>
        <w:rPr>
          <w:lang w:eastAsia="zh-CN"/>
        </w:rPr>
        <w:t>1305</w:t>
      </w:r>
      <w:r w:rsidRPr="00CC7BEE">
        <w:rPr>
          <w:lang w:eastAsia="zh-CN"/>
        </w:rPr>
        <w:t xml:space="preserve"> × </w:t>
      </w:r>
      <w:r>
        <w:rPr>
          <w:lang w:eastAsia="zh-CN"/>
        </w:rPr>
        <w:t>1049</w:t>
      </w:r>
      <w:r w:rsidRPr="006F33DD">
        <w:t>.</w:t>
      </w:r>
    </w:p>
    <w:p w:rsidR="00D327F8" w:rsidRPr="006F33DD" w:rsidRDefault="00D327F8" w:rsidP="00D327F8">
      <w:pPr>
        <w:pStyle w:val="Heading2"/>
      </w:pPr>
      <w:r>
        <w:rPr>
          <w:rFonts w:hint="eastAsia"/>
          <w:lang w:eastAsia="zh-CN"/>
        </w:rPr>
        <w:t>The TVB-2203/4203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support </w:t>
      </w:r>
      <w:r w:rsidRPr="000440A3">
        <w:rPr>
          <w:lang w:eastAsia="zh-CN"/>
        </w:rPr>
        <w:t>3D Digital Noise Reduction</w:t>
      </w:r>
      <w:r w:rsidRPr="006F33DD">
        <w:rPr>
          <w:lang w:eastAsia="zh-CN"/>
        </w:rPr>
        <w:t>.</w:t>
      </w:r>
    </w:p>
    <w:p w:rsidR="00D327F8" w:rsidRDefault="00D327F8" w:rsidP="00D327F8">
      <w:pPr>
        <w:pStyle w:val="Heading2"/>
      </w:pPr>
      <w:r>
        <w:rPr>
          <w:rFonts w:hint="eastAsia"/>
          <w:lang w:eastAsia="zh-CN"/>
        </w:rPr>
        <w:t>The TVB-2203/4203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suppo</w:t>
      </w:r>
      <w:r>
        <w:rPr>
          <w:rFonts w:hint="eastAsia"/>
        </w:rPr>
        <w:t>rt</w:t>
      </w:r>
      <w:r>
        <w:t xml:space="preserve"> </w:t>
      </w:r>
      <w:r w:rsidRPr="000440A3">
        <w:t>Digital Wide Dynamic Range</w:t>
      </w:r>
      <w:r>
        <w:t>.</w:t>
      </w:r>
    </w:p>
    <w:p w:rsidR="00D327F8" w:rsidRPr="006F33DD" w:rsidRDefault="00D327F8" w:rsidP="00D327F8">
      <w:pPr>
        <w:pStyle w:val="Heading2"/>
      </w:pPr>
      <w:r>
        <w:rPr>
          <w:rFonts w:hint="eastAsia"/>
          <w:lang w:eastAsia="zh-CN"/>
        </w:rPr>
        <w:t>The TVB-2203/4203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DC</w:t>
      </w:r>
      <w:r w:rsidRPr="00BF1AF3">
        <w:rPr>
          <w:rFonts w:hint="eastAsia"/>
          <w:lang w:eastAsia="zh-CN"/>
        </w:rPr>
        <w:t xml:space="preserve"> drive</w:t>
      </w:r>
      <w:r>
        <w:rPr>
          <w:rFonts w:hint="eastAsia"/>
          <w:lang w:eastAsia="zh-CN"/>
        </w:rPr>
        <w:t xml:space="preserve"> auto iris lens with </w:t>
      </w:r>
      <w:proofErr w:type="spellStart"/>
      <w:r>
        <w:rPr>
          <w:rFonts w:hint="eastAsia"/>
          <w:lang w:eastAsia="zh-CN"/>
        </w:rPr>
        <w:t>varifocal</w:t>
      </w:r>
      <w:proofErr w:type="spellEnd"/>
      <w:r>
        <w:rPr>
          <w:rFonts w:hint="eastAsia"/>
          <w:lang w:eastAsia="zh-CN"/>
        </w:rPr>
        <w:t xml:space="preserve"> 2.8</w:t>
      </w:r>
      <w:r w:rsidR="00EA7C60">
        <w:rPr>
          <w:lang w:eastAsia="zh-CN"/>
        </w:rPr>
        <w:t xml:space="preserve"> to</w:t>
      </w:r>
      <w:r>
        <w:rPr>
          <w:rFonts w:hint="eastAsia"/>
          <w:lang w:eastAsia="zh-CN"/>
        </w:rPr>
        <w:t>12</w:t>
      </w:r>
      <w:r w:rsidR="00E05874">
        <w:rPr>
          <w:lang w:eastAsia="zh-CN"/>
        </w:rPr>
        <w:t> </w:t>
      </w:r>
      <w:r>
        <w:rPr>
          <w:rFonts w:hint="eastAsia"/>
          <w:lang w:eastAsia="zh-CN"/>
        </w:rPr>
        <w:t>mm</w:t>
      </w:r>
      <w:r w:rsidRPr="006F33DD">
        <w:t>.</w:t>
      </w:r>
    </w:p>
    <w:p w:rsidR="00D327F8" w:rsidRPr="00B3140E" w:rsidRDefault="00D327F8" w:rsidP="00D327F8">
      <w:pPr>
        <w:pStyle w:val="Heading2"/>
      </w:pPr>
      <w:r>
        <w:rPr>
          <w:rFonts w:hint="eastAsia"/>
          <w:lang w:eastAsia="zh-CN"/>
        </w:rPr>
        <w:t>The TVB-2203/4203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IR Cut Filter</w:t>
      </w:r>
      <w:r w:rsidRPr="006F33DD">
        <w:t>.</w:t>
      </w:r>
    </w:p>
    <w:p w:rsidR="00D327F8" w:rsidRDefault="00D327F8" w:rsidP="00D327F8">
      <w:pPr>
        <w:pStyle w:val="Heading2"/>
        <w:rPr>
          <w:lang w:eastAsia="zh-CN"/>
        </w:rPr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TVB-2203/4203</w:t>
      </w:r>
      <w:r w:rsidRPr="0045523A">
        <w:rPr>
          <w:rFonts w:hint="eastAsia"/>
        </w:rPr>
        <w:t xml:space="preserve"> </w:t>
      </w:r>
      <w:r w:rsidRPr="0045523A">
        <w:t>shall</w:t>
      </w:r>
      <w:r w:rsidRPr="0045523A">
        <w:rPr>
          <w:rFonts w:hint="eastAsia"/>
        </w:rPr>
        <w:t xml:space="preserve"> </w:t>
      </w:r>
      <w:r>
        <w:rPr>
          <w:rFonts w:hint="eastAsia"/>
          <w:lang w:eastAsia="zh-CN"/>
        </w:rPr>
        <w:t>conform to IP66</w:t>
      </w:r>
      <w:r w:rsidRPr="0045523A">
        <w:t>.</w:t>
      </w:r>
    </w:p>
    <w:p w:rsidR="00BF6FE6" w:rsidRPr="00BF6FE6" w:rsidRDefault="00BF6FE6" w:rsidP="00BF6FE6">
      <w:pPr>
        <w:pStyle w:val="Heading2"/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TVB-2203/4203</w:t>
      </w:r>
      <w:r w:rsidRPr="0045523A">
        <w:rPr>
          <w:rFonts w:hint="eastAsia"/>
        </w:rPr>
        <w:t xml:space="preserve"> </w:t>
      </w:r>
      <w:r>
        <w:t xml:space="preserve">shall have over </w:t>
      </w:r>
      <w:r>
        <w:rPr>
          <w:rFonts w:hint="eastAsia"/>
        </w:rPr>
        <w:t>4</w:t>
      </w:r>
      <w:r>
        <w:t>0m IR illumination range.</w:t>
      </w:r>
    </w:p>
    <w:p w:rsidR="00D327F8" w:rsidRPr="006F33DD" w:rsidRDefault="003E6C7D" w:rsidP="00D327F8">
      <w:pPr>
        <w:pStyle w:val="Heading2"/>
      </w:pPr>
      <w:r w:rsidRPr="00B434E1">
        <w:t>The</w:t>
      </w:r>
      <w:r>
        <w:t xml:space="preserve"> </w:t>
      </w:r>
      <w:r w:rsidR="00D327F8">
        <w:t>TVB-2203/4203</w:t>
      </w:r>
      <w:r w:rsidR="00D327F8" w:rsidRPr="006F33DD">
        <w:t xml:space="preserve"> shall be user configured via </w:t>
      </w:r>
      <w:r w:rsidR="00D327F8">
        <w:rPr>
          <w:rFonts w:hint="eastAsia"/>
          <w:lang w:eastAsia="zh-CN"/>
        </w:rPr>
        <w:t>the internal menu</w:t>
      </w:r>
      <w:r w:rsidR="00D327F8" w:rsidRPr="006F33DD">
        <w:t>.</w:t>
      </w:r>
    </w:p>
    <w:p w:rsidR="00D327F8" w:rsidRPr="006F33DD" w:rsidRDefault="003E6C7D" w:rsidP="00D327F8">
      <w:pPr>
        <w:pStyle w:val="Heading3"/>
      </w:pPr>
      <w:r w:rsidRPr="00B434E1">
        <w:t>The</w:t>
      </w:r>
      <w:r>
        <w:t xml:space="preserve"> </w:t>
      </w:r>
      <w:r w:rsidR="00D327F8">
        <w:t>TVB-2203/4203</w:t>
      </w:r>
      <w:r w:rsidR="00D327F8" w:rsidRPr="006F33DD">
        <w:t xml:space="preserve"> shall have an integrated </w:t>
      </w:r>
      <w:r w:rsidR="00D327F8">
        <w:rPr>
          <w:rFonts w:hint="eastAsia"/>
          <w:lang w:eastAsia="zh-CN"/>
        </w:rPr>
        <w:t>menu</w:t>
      </w:r>
      <w:r w:rsidR="00D327F8" w:rsidRPr="006F33DD">
        <w:t xml:space="preserve"> to configure the following information:</w:t>
      </w:r>
    </w:p>
    <w:p w:rsidR="00D327F8" w:rsidRPr="006F33DD" w:rsidRDefault="00D327F8" w:rsidP="00D327F8">
      <w:pPr>
        <w:pStyle w:val="Heading4"/>
      </w:pPr>
      <w:r>
        <w:rPr>
          <w:rFonts w:hint="eastAsia"/>
          <w:lang w:eastAsia="zh-CN"/>
        </w:rPr>
        <w:t>AE</w:t>
      </w:r>
    </w:p>
    <w:p w:rsidR="00D327F8" w:rsidRPr="006F33DD" w:rsidRDefault="00D327F8" w:rsidP="00D327F8">
      <w:pPr>
        <w:pStyle w:val="Heading4"/>
      </w:pPr>
      <w:r>
        <w:rPr>
          <w:rFonts w:hint="eastAsia"/>
          <w:lang w:eastAsia="zh-CN"/>
        </w:rPr>
        <w:t>White Balance</w:t>
      </w:r>
    </w:p>
    <w:p w:rsidR="00D327F8" w:rsidRDefault="00D327F8" w:rsidP="00D327F8">
      <w:pPr>
        <w:pStyle w:val="Heading4"/>
      </w:pPr>
      <w:r>
        <w:rPr>
          <w:rFonts w:hint="eastAsia"/>
          <w:lang w:eastAsia="zh-CN"/>
        </w:rPr>
        <w:t>Day/Night</w:t>
      </w:r>
    </w:p>
    <w:p w:rsidR="00D327F8" w:rsidRPr="006F33DD" w:rsidRDefault="00D327F8" w:rsidP="00D327F8">
      <w:pPr>
        <w:pStyle w:val="Heading4"/>
      </w:pPr>
      <w:r>
        <w:rPr>
          <w:rFonts w:hint="eastAsia"/>
          <w:lang w:eastAsia="zh-CN"/>
        </w:rPr>
        <w:t>3D NR</w:t>
      </w:r>
    </w:p>
    <w:p w:rsidR="00D327F8" w:rsidRDefault="00D327F8" w:rsidP="00D327F8">
      <w:pPr>
        <w:pStyle w:val="Heading4"/>
      </w:pPr>
      <w:r>
        <w:rPr>
          <w:rFonts w:hint="eastAsia"/>
          <w:lang w:eastAsia="zh-CN"/>
        </w:rPr>
        <w:t>Video Settings</w:t>
      </w:r>
    </w:p>
    <w:p w:rsidR="00D327F8" w:rsidRDefault="00D327F8" w:rsidP="00D327F8">
      <w:pPr>
        <w:pStyle w:val="Heading4"/>
      </w:pPr>
      <w:r>
        <w:rPr>
          <w:rFonts w:hint="eastAsia"/>
          <w:lang w:eastAsia="zh-CN"/>
        </w:rPr>
        <w:t>Function</w:t>
      </w:r>
    </w:p>
    <w:p w:rsidR="00D327F8" w:rsidRPr="006F33DD" w:rsidRDefault="00D327F8" w:rsidP="00D327F8">
      <w:pPr>
        <w:pStyle w:val="Heading4"/>
      </w:pPr>
      <w:r>
        <w:rPr>
          <w:rFonts w:hint="eastAsia"/>
          <w:lang w:eastAsia="zh-CN"/>
        </w:rPr>
        <w:t>Reset</w:t>
      </w:r>
    </w:p>
    <w:p w:rsidR="00D327F8" w:rsidRPr="006F33DD" w:rsidRDefault="00D327F8" w:rsidP="00D327F8">
      <w:pPr>
        <w:pStyle w:val="Heading3"/>
      </w:pPr>
      <w:r w:rsidRPr="006F33DD">
        <w:t>Configurable options shall include:</w:t>
      </w:r>
    </w:p>
    <w:p w:rsidR="00D327F8" w:rsidRPr="006F33DD" w:rsidRDefault="00D327F8" w:rsidP="00D327F8">
      <w:pPr>
        <w:pStyle w:val="Heading4"/>
      </w:pPr>
      <w:r>
        <w:rPr>
          <w:rFonts w:hint="eastAsia"/>
          <w:lang w:eastAsia="zh-CN"/>
        </w:rPr>
        <w:t>AE</w:t>
      </w:r>
    </w:p>
    <w:p w:rsidR="00D327F8" w:rsidRDefault="00D327F8" w:rsidP="00D327F8">
      <w:pPr>
        <w:pStyle w:val="Heading5"/>
      </w:pPr>
      <w:r>
        <w:rPr>
          <w:rFonts w:hint="eastAsia"/>
          <w:lang w:eastAsia="zh-CN"/>
        </w:rPr>
        <w:t>Brightness</w:t>
      </w:r>
    </w:p>
    <w:p w:rsidR="00D327F8" w:rsidRDefault="00D327F8" w:rsidP="00D327F8">
      <w:pPr>
        <w:pStyle w:val="Heading5"/>
      </w:pPr>
      <w:r>
        <w:rPr>
          <w:rFonts w:hint="eastAsia"/>
          <w:lang w:eastAsia="zh-CN"/>
        </w:rPr>
        <w:t>AE Mode</w:t>
      </w:r>
    </w:p>
    <w:p w:rsidR="00D327F8" w:rsidRDefault="00D327F8" w:rsidP="00D327F8">
      <w:pPr>
        <w:pStyle w:val="Heading5"/>
      </w:pPr>
      <w:r>
        <w:rPr>
          <w:lang w:eastAsia="zh-CN"/>
        </w:rPr>
        <w:t>AGC</w:t>
      </w:r>
    </w:p>
    <w:p w:rsidR="00D327F8" w:rsidRPr="006F33DD" w:rsidRDefault="00D327F8" w:rsidP="00D327F8">
      <w:pPr>
        <w:pStyle w:val="Heading5"/>
      </w:pPr>
      <w:r>
        <w:rPr>
          <w:lang w:eastAsia="zh-CN"/>
        </w:rPr>
        <w:t>Sense Up</w:t>
      </w:r>
    </w:p>
    <w:p w:rsidR="00D327F8" w:rsidRPr="006F33DD" w:rsidRDefault="00D327F8" w:rsidP="00D327F8">
      <w:pPr>
        <w:pStyle w:val="Heading4"/>
      </w:pPr>
      <w:r>
        <w:rPr>
          <w:rFonts w:hint="eastAsia"/>
          <w:lang w:eastAsia="zh-CN"/>
        </w:rPr>
        <w:t>White Balance</w:t>
      </w:r>
    </w:p>
    <w:p w:rsidR="00D327F8" w:rsidRPr="006F33DD" w:rsidRDefault="00D327F8" w:rsidP="00D327F8">
      <w:pPr>
        <w:pStyle w:val="Heading5"/>
      </w:pPr>
      <w:r>
        <w:rPr>
          <w:rFonts w:hint="eastAsia"/>
          <w:lang w:eastAsia="zh-CN"/>
        </w:rPr>
        <w:lastRenderedPageBreak/>
        <w:t>A</w:t>
      </w:r>
      <w:r>
        <w:rPr>
          <w:lang w:eastAsia="zh-CN"/>
        </w:rPr>
        <w:t>uto</w:t>
      </w:r>
    </w:p>
    <w:p w:rsidR="00D327F8" w:rsidRDefault="00D327F8" w:rsidP="00D327F8">
      <w:pPr>
        <w:pStyle w:val="Heading5"/>
      </w:pPr>
      <w:r>
        <w:rPr>
          <w:rFonts w:hint="eastAsia"/>
          <w:lang w:eastAsia="zh-CN"/>
        </w:rPr>
        <w:t>Manual</w:t>
      </w:r>
    </w:p>
    <w:p w:rsidR="00D327F8" w:rsidRDefault="00D327F8" w:rsidP="00D327F8">
      <w:pPr>
        <w:pStyle w:val="Heading4"/>
      </w:pPr>
      <w:r>
        <w:rPr>
          <w:rFonts w:hint="eastAsia"/>
          <w:lang w:eastAsia="zh-CN"/>
        </w:rPr>
        <w:t>Day &amp; Night</w:t>
      </w:r>
    </w:p>
    <w:p w:rsidR="00D327F8" w:rsidRDefault="00D327F8" w:rsidP="00D327F8">
      <w:pPr>
        <w:pStyle w:val="Heading5"/>
      </w:pPr>
      <w:r>
        <w:rPr>
          <w:rFonts w:hint="eastAsia"/>
          <w:lang w:eastAsia="zh-CN"/>
        </w:rPr>
        <w:t>Color</w:t>
      </w:r>
    </w:p>
    <w:p w:rsidR="00D327F8" w:rsidRDefault="00D327F8" w:rsidP="00D327F8">
      <w:pPr>
        <w:pStyle w:val="Heading5"/>
      </w:pPr>
      <w:r>
        <w:rPr>
          <w:lang w:eastAsia="zh-CN"/>
        </w:rPr>
        <w:t>B/W</w:t>
      </w:r>
    </w:p>
    <w:p w:rsidR="00D327F8" w:rsidRPr="006F33DD" w:rsidRDefault="00D327F8" w:rsidP="00D327F8">
      <w:pPr>
        <w:pStyle w:val="Heading5"/>
      </w:pPr>
      <w:r>
        <w:rPr>
          <w:lang w:eastAsia="zh-CN"/>
        </w:rPr>
        <w:t>Smart</w:t>
      </w:r>
    </w:p>
    <w:p w:rsidR="00D327F8" w:rsidRPr="006F33DD" w:rsidRDefault="00D327F8" w:rsidP="00D327F8">
      <w:pPr>
        <w:pStyle w:val="Heading4"/>
      </w:pPr>
      <w:r>
        <w:rPr>
          <w:rFonts w:hint="eastAsia"/>
          <w:lang w:eastAsia="zh-CN"/>
        </w:rPr>
        <w:t>Video Setting</w:t>
      </w:r>
    </w:p>
    <w:p w:rsidR="00D327F8" w:rsidRDefault="00D327F8" w:rsidP="00D327F8">
      <w:pPr>
        <w:pStyle w:val="Heading5"/>
      </w:pPr>
      <w:r>
        <w:rPr>
          <w:rFonts w:hint="eastAsia"/>
          <w:lang w:eastAsia="zh-CN"/>
        </w:rPr>
        <w:t>Screen Ratio</w:t>
      </w:r>
    </w:p>
    <w:p w:rsidR="00D327F8" w:rsidRPr="006F33DD" w:rsidRDefault="00D327F8" w:rsidP="00D327F8">
      <w:pPr>
        <w:pStyle w:val="Heading5"/>
      </w:pPr>
      <w:r>
        <w:rPr>
          <w:rFonts w:hint="eastAsia"/>
          <w:lang w:eastAsia="zh-CN"/>
        </w:rPr>
        <w:t>Contrast</w:t>
      </w:r>
    </w:p>
    <w:p w:rsidR="00D327F8" w:rsidRDefault="00D327F8" w:rsidP="00D327F8">
      <w:pPr>
        <w:pStyle w:val="Heading5"/>
      </w:pPr>
      <w:r>
        <w:rPr>
          <w:rFonts w:hint="eastAsia"/>
          <w:lang w:eastAsia="zh-CN"/>
        </w:rPr>
        <w:t>S</w:t>
      </w:r>
      <w:r>
        <w:rPr>
          <w:lang w:eastAsia="zh-CN"/>
        </w:rPr>
        <w:t>h</w:t>
      </w:r>
      <w:r>
        <w:rPr>
          <w:rFonts w:hint="eastAsia"/>
          <w:lang w:eastAsia="zh-CN"/>
        </w:rPr>
        <w:t>arpness</w:t>
      </w:r>
    </w:p>
    <w:p w:rsidR="00D327F8" w:rsidRDefault="00D327F8" w:rsidP="00D327F8">
      <w:pPr>
        <w:pStyle w:val="Heading5"/>
      </w:pPr>
      <w:r>
        <w:rPr>
          <w:rFonts w:hint="eastAsia"/>
          <w:lang w:eastAsia="zh-CN"/>
        </w:rPr>
        <w:t>Color Gain</w:t>
      </w:r>
    </w:p>
    <w:p w:rsidR="00D327F8" w:rsidRDefault="00D327F8" w:rsidP="00D327F8">
      <w:pPr>
        <w:pStyle w:val="Heading5"/>
      </w:pPr>
      <w:r>
        <w:rPr>
          <w:rFonts w:hint="eastAsia"/>
          <w:lang w:eastAsia="zh-CN"/>
        </w:rPr>
        <w:t>3D NR</w:t>
      </w:r>
    </w:p>
    <w:p w:rsidR="00D327F8" w:rsidRPr="006F33DD" w:rsidRDefault="00D327F8" w:rsidP="00D327F8">
      <w:pPr>
        <w:pStyle w:val="Heading5"/>
      </w:pPr>
      <w:r>
        <w:rPr>
          <w:rFonts w:hint="eastAsia"/>
          <w:lang w:eastAsia="zh-CN"/>
        </w:rPr>
        <w:t>Mirror</w:t>
      </w:r>
    </w:p>
    <w:p w:rsidR="00D327F8" w:rsidRPr="006F33DD" w:rsidRDefault="00D327F8" w:rsidP="00D327F8">
      <w:pPr>
        <w:pStyle w:val="Heading4"/>
      </w:pPr>
      <w:r>
        <w:rPr>
          <w:rFonts w:hint="eastAsia"/>
          <w:lang w:eastAsia="zh-CN"/>
        </w:rPr>
        <w:t>Function</w:t>
      </w:r>
    </w:p>
    <w:p w:rsidR="00D327F8" w:rsidRPr="006F33DD" w:rsidRDefault="00D327F8" w:rsidP="00D327F8">
      <w:pPr>
        <w:pStyle w:val="Heading5"/>
      </w:pPr>
      <w:r>
        <w:rPr>
          <w:rFonts w:hint="eastAsia"/>
          <w:lang w:eastAsia="zh-CN"/>
        </w:rPr>
        <w:t>Motion Detection</w:t>
      </w:r>
    </w:p>
    <w:p w:rsidR="00D327F8" w:rsidRDefault="00D327F8" w:rsidP="00D327F8">
      <w:pPr>
        <w:pStyle w:val="Heading5"/>
      </w:pPr>
      <w:r>
        <w:rPr>
          <w:rFonts w:hint="eastAsia"/>
          <w:lang w:eastAsia="zh-CN"/>
        </w:rPr>
        <w:t>Privacy Mask</w:t>
      </w:r>
    </w:p>
    <w:p w:rsidR="00D327F8" w:rsidRDefault="00D327F8" w:rsidP="00D327F8">
      <w:pPr>
        <w:pStyle w:val="Heading5"/>
      </w:pPr>
      <w:r>
        <w:rPr>
          <w:lang w:eastAsia="zh-CN"/>
        </w:rPr>
        <w:t>Zoom In</w:t>
      </w:r>
    </w:p>
    <w:p w:rsidR="00D327F8" w:rsidRPr="006F33DD" w:rsidRDefault="00D327F8" w:rsidP="00D327F8">
      <w:pPr>
        <w:pStyle w:val="Heading5"/>
      </w:pPr>
      <w:r>
        <w:rPr>
          <w:lang w:eastAsia="zh-CN"/>
        </w:rPr>
        <w:t>Language</w:t>
      </w:r>
    </w:p>
    <w:p w:rsidR="00D327F8" w:rsidRPr="006F33DD" w:rsidRDefault="00D327F8" w:rsidP="00D327F8">
      <w:pPr>
        <w:pStyle w:val="Heading4"/>
      </w:pPr>
      <w:r>
        <w:rPr>
          <w:rFonts w:hint="eastAsia"/>
          <w:lang w:eastAsia="zh-CN"/>
        </w:rPr>
        <w:t>Reset</w:t>
      </w:r>
    </w:p>
    <w:p w:rsidR="00D327F8" w:rsidRDefault="00D327F8" w:rsidP="00D327F8">
      <w:pPr>
        <w:pStyle w:val="Heading5"/>
      </w:pPr>
      <w:r>
        <w:rPr>
          <w:rFonts w:hint="eastAsia"/>
          <w:lang w:eastAsia="zh-CN"/>
        </w:rPr>
        <w:t>Camera reset</w:t>
      </w:r>
    </w:p>
    <w:p w:rsidR="00D327F8" w:rsidRPr="006F33DD" w:rsidRDefault="00D327F8" w:rsidP="00D327F8">
      <w:pPr>
        <w:pStyle w:val="Heading1"/>
      </w:pPr>
      <w:r w:rsidRPr="006F33DD">
        <w:t xml:space="preserve">The </w:t>
      </w:r>
      <w:r>
        <w:t>TVB-2203/4203</w:t>
      </w:r>
      <w:r>
        <w:rPr>
          <w:rFonts w:hint="eastAsia"/>
          <w:lang w:eastAsia="zh-CN"/>
        </w:rPr>
        <w:t xml:space="preserve"> </w:t>
      </w:r>
      <w:r w:rsidRPr="006F33DD">
        <w:rPr>
          <w:rFonts w:hint="eastAsia"/>
          <w:lang w:eastAsia="zh-CN"/>
        </w:rPr>
        <w:t>camera</w:t>
      </w:r>
      <w:r w:rsidRPr="006F33DD">
        <w:t xml:space="preserve"> shall have the following operational features:</w:t>
      </w:r>
    </w:p>
    <w:p w:rsidR="00D327F8" w:rsidRDefault="00D327F8" w:rsidP="00D327F8">
      <w:pPr>
        <w:pStyle w:val="Heading2"/>
      </w:pPr>
      <w:r>
        <w:rPr>
          <w:rFonts w:hint="eastAsia"/>
          <w:lang w:eastAsia="zh-CN"/>
        </w:rPr>
        <w:t>S</w:t>
      </w:r>
      <w:r w:rsidRPr="002F4B97">
        <w:t>hutter speed</w:t>
      </w:r>
      <w:r>
        <w:rPr>
          <w:rFonts w:hint="eastAsia"/>
          <w:lang w:eastAsia="zh-CN"/>
        </w:rPr>
        <w:t xml:space="preserve">: </w:t>
      </w:r>
    </w:p>
    <w:p w:rsidR="00D327F8" w:rsidRDefault="00D327F8" w:rsidP="00D327F8">
      <w:pPr>
        <w:pStyle w:val="Heading3"/>
      </w:pPr>
      <w:r>
        <w:t>PAL: 1/25 s to 1/25,000 s </w:t>
      </w:r>
    </w:p>
    <w:p w:rsidR="00D327F8" w:rsidRDefault="00D327F8" w:rsidP="00D327F8">
      <w:pPr>
        <w:pStyle w:val="Heading3"/>
      </w:pPr>
      <w:r>
        <w:t>NTSC: 1/30 s to 1/30,000 s</w:t>
      </w:r>
    </w:p>
    <w:p w:rsidR="00D327F8" w:rsidRPr="006F33DD" w:rsidRDefault="00D327F8" w:rsidP="00D327F8">
      <w:pPr>
        <w:pStyle w:val="Heading2"/>
      </w:pPr>
      <w:r w:rsidRPr="009E65A3">
        <w:t>AGC</w:t>
      </w:r>
      <w:r>
        <w:rPr>
          <w:rFonts w:hint="eastAsia"/>
          <w:lang w:eastAsia="zh-CN"/>
        </w:rPr>
        <w:t>:</w:t>
      </w:r>
      <w:r w:rsidR="00C37D7A">
        <w:rPr>
          <w:lang w:eastAsia="zh-CN"/>
        </w:rPr>
        <w:t xml:space="preserve"> High, Middle, L</w:t>
      </w:r>
      <w:r>
        <w:rPr>
          <w:lang w:eastAsia="zh-CN"/>
        </w:rPr>
        <w:t>ow and Off</w:t>
      </w:r>
      <w:r w:rsidRPr="009E65A3">
        <w:rPr>
          <w:lang w:eastAsia="zh-CN"/>
        </w:rPr>
        <w:t>.</w:t>
      </w:r>
    </w:p>
    <w:p w:rsidR="00D327F8" w:rsidRDefault="00D327F8" w:rsidP="00D327F8">
      <w:pPr>
        <w:pStyle w:val="Heading2"/>
      </w:pPr>
      <w:r>
        <w:rPr>
          <w:rFonts w:hint="eastAsia"/>
          <w:lang w:eastAsia="zh-CN"/>
        </w:rPr>
        <w:t xml:space="preserve">White Balance: </w:t>
      </w:r>
      <w:r>
        <w:rPr>
          <w:lang w:eastAsia="zh-CN"/>
        </w:rPr>
        <w:t>Auto and Manual.</w:t>
      </w:r>
    </w:p>
    <w:p w:rsidR="00D327F8" w:rsidRDefault="00D327F8" w:rsidP="00D327F8">
      <w:pPr>
        <w:pStyle w:val="Heading2"/>
      </w:pPr>
      <w:r>
        <w:t>Brightness</w:t>
      </w:r>
      <w:r>
        <w:rPr>
          <w:rFonts w:hint="eastAsia"/>
          <w:lang w:eastAsia="zh-CN"/>
        </w:rPr>
        <w:t>:</w:t>
      </w:r>
      <w:r>
        <w:rPr>
          <w:lang w:eastAsia="zh-CN"/>
        </w:rPr>
        <w:t xml:space="preserve"> 1 to 10.</w:t>
      </w:r>
    </w:p>
    <w:p w:rsidR="00D327F8" w:rsidRDefault="00D327F8" w:rsidP="00D327F8">
      <w:pPr>
        <w:pStyle w:val="Heading2"/>
      </w:pPr>
      <w:r>
        <w:rPr>
          <w:rFonts w:hint="eastAsia"/>
          <w:lang w:eastAsia="zh-CN"/>
        </w:rPr>
        <w:t>Contrast: 1 to 10.</w:t>
      </w:r>
    </w:p>
    <w:p w:rsidR="00D327F8" w:rsidRDefault="00D327F8" w:rsidP="00D327F8">
      <w:pPr>
        <w:pStyle w:val="Heading2"/>
      </w:pPr>
      <w:r>
        <w:rPr>
          <w:rFonts w:hint="eastAsia"/>
          <w:lang w:eastAsia="zh-CN"/>
        </w:rPr>
        <w:t>Sense Up: 0 to 16.</w:t>
      </w:r>
    </w:p>
    <w:p w:rsidR="00D327F8" w:rsidRDefault="00D327F8" w:rsidP="00D327F8">
      <w:pPr>
        <w:pStyle w:val="Heading2"/>
      </w:pPr>
      <w:r>
        <w:rPr>
          <w:rFonts w:hint="eastAsia"/>
          <w:lang w:eastAsia="zh-CN"/>
        </w:rPr>
        <w:t>Color Gain: 1 to 10.</w:t>
      </w:r>
    </w:p>
    <w:p w:rsidR="00D327F8" w:rsidRDefault="00D327F8" w:rsidP="00D327F8">
      <w:pPr>
        <w:pStyle w:val="Heading2"/>
      </w:pPr>
      <w:r>
        <w:rPr>
          <w:rFonts w:hint="eastAsia"/>
          <w:lang w:eastAsia="zh-CN"/>
        </w:rPr>
        <w:t xml:space="preserve">3D NR: </w:t>
      </w:r>
      <w:r>
        <w:rPr>
          <w:lang w:eastAsia="zh-CN"/>
        </w:rPr>
        <w:t>High, Middle, low and Off</w:t>
      </w:r>
      <w:r w:rsidRPr="009E65A3">
        <w:rPr>
          <w:lang w:eastAsia="zh-CN"/>
        </w:rPr>
        <w:t>.</w:t>
      </w:r>
    </w:p>
    <w:p w:rsidR="00D327F8" w:rsidRDefault="00D327F8" w:rsidP="00D327F8">
      <w:pPr>
        <w:pStyle w:val="Heading2"/>
      </w:pPr>
      <w:r>
        <w:t>Mirror</w:t>
      </w:r>
      <w:r>
        <w:rPr>
          <w:rFonts w:hint="eastAsia"/>
          <w:lang w:eastAsia="zh-CN"/>
        </w:rPr>
        <w:t>: On and Off</w:t>
      </w:r>
    </w:p>
    <w:p w:rsidR="00D327F8" w:rsidRDefault="00D327F8" w:rsidP="00D327F8">
      <w:pPr>
        <w:pStyle w:val="Heading2"/>
      </w:pPr>
      <w:r w:rsidRPr="004E3559">
        <w:t>Motion Detection</w:t>
      </w:r>
      <w:r>
        <w:rPr>
          <w:rFonts w:hint="eastAsia"/>
          <w:lang w:eastAsia="zh-CN"/>
        </w:rPr>
        <w:t>:</w:t>
      </w:r>
    </w:p>
    <w:p w:rsidR="00D327F8" w:rsidRDefault="00D327F8" w:rsidP="00D327F8">
      <w:pPr>
        <w:pStyle w:val="Heading3"/>
        <w:rPr>
          <w:lang w:eastAsia="zh-CN"/>
        </w:rPr>
      </w:pPr>
      <w:r>
        <w:rPr>
          <w:lang w:eastAsia="zh-CN"/>
        </w:rPr>
        <w:t>Sensitivity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 xml:space="preserve">High, Middle, Low and </w:t>
      </w:r>
      <w:r w:rsidR="00C37D7A">
        <w:rPr>
          <w:lang w:eastAsia="zh-CN"/>
        </w:rPr>
        <w:t>W</w:t>
      </w:r>
      <w:r>
        <w:rPr>
          <w:lang w:eastAsia="zh-CN"/>
        </w:rPr>
        <w:t>eak.</w:t>
      </w:r>
    </w:p>
    <w:p w:rsidR="00D327F8" w:rsidRDefault="00D327F8" w:rsidP="00D327F8">
      <w:pPr>
        <w:pStyle w:val="Heading3"/>
        <w:rPr>
          <w:lang w:eastAsia="zh-CN"/>
        </w:rPr>
      </w:pPr>
      <w:r>
        <w:rPr>
          <w:lang w:eastAsia="zh-CN"/>
        </w:rPr>
        <w:t xml:space="preserve">Area </w:t>
      </w:r>
      <w:r>
        <w:t>No.</w:t>
      </w:r>
      <w:r w:rsidRPr="00B71561">
        <w:rPr>
          <w:rFonts w:hint="eastAsia"/>
        </w:rPr>
        <w:t>:</w:t>
      </w:r>
      <w:r w:rsidRPr="00D327F8">
        <w:rPr>
          <w:rFonts w:hint="eastAsia"/>
        </w:rPr>
        <w:t xml:space="preserve"> </w:t>
      </w:r>
      <w:r>
        <w:t>Four</w:t>
      </w:r>
      <w:r w:rsidRPr="00D16DC5">
        <w:t xml:space="preserve"> areas can be set.</w:t>
      </w:r>
    </w:p>
    <w:p w:rsidR="00D327F8" w:rsidRDefault="00D327F8" w:rsidP="00D327F8">
      <w:pPr>
        <w:pStyle w:val="Heading2"/>
      </w:pPr>
      <w:r>
        <w:rPr>
          <w:rFonts w:hint="eastAsia"/>
          <w:lang w:eastAsia="zh-CN"/>
        </w:rPr>
        <w:t>Privacy Mask:</w:t>
      </w:r>
    </w:p>
    <w:p w:rsidR="00D327F8" w:rsidRPr="00B71561" w:rsidRDefault="00D327F8" w:rsidP="00D327F8">
      <w:pPr>
        <w:pStyle w:val="Heading3"/>
      </w:pPr>
      <w:r w:rsidRPr="00B71561">
        <w:t>Color</w:t>
      </w:r>
    </w:p>
    <w:p w:rsidR="00D327F8" w:rsidRDefault="00D327F8" w:rsidP="00D327F8">
      <w:pPr>
        <w:pStyle w:val="Heading3"/>
      </w:pPr>
      <w:r w:rsidRPr="00B71561">
        <w:t xml:space="preserve">Area </w:t>
      </w:r>
      <w:r>
        <w:t>No.</w:t>
      </w:r>
      <w:r w:rsidRPr="00B71561">
        <w:rPr>
          <w:rFonts w:hint="eastAsia"/>
        </w:rPr>
        <w:t>:</w:t>
      </w:r>
      <w:r w:rsidRPr="00D327F8">
        <w:rPr>
          <w:rFonts w:hint="eastAsia"/>
        </w:rPr>
        <w:t xml:space="preserve"> </w:t>
      </w:r>
      <w:r>
        <w:t>Eight</w:t>
      </w:r>
      <w:r w:rsidRPr="00D16DC5">
        <w:t xml:space="preserve"> areas can be set.</w:t>
      </w:r>
    </w:p>
    <w:p w:rsidR="00D327F8" w:rsidRPr="006F33DD" w:rsidRDefault="00D327F8" w:rsidP="00C37D7A">
      <w:pPr>
        <w:pStyle w:val="Heading2"/>
        <w:keepNext/>
      </w:pPr>
      <w:r>
        <w:lastRenderedPageBreak/>
        <w:t>Connection</w:t>
      </w:r>
    </w:p>
    <w:p w:rsidR="00D327F8" w:rsidRPr="006F33DD" w:rsidRDefault="00F018D6" w:rsidP="00D327F8">
      <w:pPr>
        <w:pStyle w:val="Heading3"/>
      </w:pPr>
      <w:r w:rsidRPr="00B434E1">
        <w:t>The</w:t>
      </w:r>
      <w:r>
        <w:t xml:space="preserve"> </w:t>
      </w:r>
      <w:r w:rsidR="00D327F8">
        <w:t>TVB-2203/4203</w:t>
      </w:r>
      <w:r w:rsidR="00D327F8" w:rsidRPr="006F33DD">
        <w:t xml:space="preserve"> shall include the following connectors:</w:t>
      </w:r>
    </w:p>
    <w:p w:rsidR="00D327F8" w:rsidRPr="006F33DD" w:rsidRDefault="00D327F8" w:rsidP="00D327F8">
      <w:pPr>
        <w:pStyle w:val="Heading4"/>
      </w:pPr>
      <w:r w:rsidRPr="006F33DD">
        <w:t>Video Output</w:t>
      </w:r>
      <w:r>
        <w:rPr>
          <w:rFonts w:hint="eastAsia"/>
          <w:lang w:eastAsia="zh-CN"/>
        </w:rPr>
        <w:t>:</w:t>
      </w:r>
      <w:r w:rsidRPr="006F33DD">
        <w:rPr>
          <w:rFonts w:hint="eastAsia"/>
          <w:lang w:eastAsia="zh-CN"/>
        </w:rPr>
        <w:t xml:space="preserve"> </w:t>
      </w:r>
      <w:r w:rsidRPr="006F33DD">
        <w:rPr>
          <w:lang w:eastAsia="zh-CN"/>
        </w:rPr>
        <w:t>1Vp-p composite</w:t>
      </w:r>
      <w:r>
        <w:rPr>
          <w:rFonts w:hint="eastAsia"/>
          <w:lang w:eastAsia="zh-CN"/>
        </w:rPr>
        <w:t xml:space="preserve"> video</w:t>
      </w:r>
      <w:r w:rsidRPr="006F33DD">
        <w:rPr>
          <w:lang w:eastAsia="zh-CN"/>
        </w:rPr>
        <w:t xml:space="preserve"> output</w:t>
      </w:r>
    </w:p>
    <w:p w:rsidR="00D327F8" w:rsidRPr="006F33DD" w:rsidRDefault="003E6C7D" w:rsidP="00D327F8">
      <w:pPr>
        <w:pStyle w:val="Heading1"/>
      </w:pPr>
      <w:r w:rsidRPr="00B434E1">
        <w:t>The</w:t>
      </w:r>
      <w:r>
        <w:t xml:space="preserve"> </w:t>
      </w:r>
      <w:r w:rsidR="00D327F8">
        <w:t>TVB-2203/4203</w:t>
      </w:r>
      <w:r w:rsidR="00D327F8" w:rsidRPr="006F33DD">
        <w:t xml:space="preserve"> shall have the following additional specifications:</w:t>
      </w:r>
    </w:p>
    <w:p w:rsidR="00D327F8" w:rsidRDefault="00D327F8" w:rsidP="00D327F8">
      <w:pPr>
        <w:pStyle w:val="Heading2"/>
      </w:pPr>
      <w:r>
        <w:rPr>
          <w:rFonts w:hint="eastAsia"/>
          <w:lang w:eastAsia="zh-CN"/>
        </w:rPr>
        <w:t>Video</w:t>
      </w:r>
    </w:p>
    <w:p w:rsidR="00D327F8" w:rsidRDefault="00D327F8" w:rsidP="00D327F8">
      <w:pPr>
        <w:pStyle w:val="Heading3"/>
        <w:rPr>
          <w:lang w:eastAsia="zh-CN"/>
        </w:rPr>
      </w:pPr>
      <w:r w:rsidRPr="004E3559">
        <w:rPr>
          <w:lang w:eastAsia="zh-CN"/>
        </w:rPr>
        <w:t>Video output</w:t>
      </w:r>
      <w:r>
        <w:rPr>
          <w:rFonts w:hint="eastAsia"/>
          <w:lang w:eastAsia="zh-CN"/>
        </w:rPr>
        <w:t xml:space="preserve">: </w:t>
      </w:r>
      <w:r w:rsidRPr="004E3559">
        <w:rPr>
          <w:lang w:eastAsia="zh-CN"/>
        </w:rPr>
        <w:t xml:space="preserve">1 </w:t>
      </w:r>
      <w:proofErr w:type="spellStart"/>
      <w:r w:rsidRPr="004E3559">
        <w:rPr>
          <w:lang w:eastAsia="zh-CN"/>
        </w:rPr>
        <w:t>Vpp</w:t>
      </w:r>
      <w:proofErr w:type="spellEnd"/>
      <w:r w:rsidRPr="004E3559">
        <w:rPr>
          <w:lang w:eastAsia="zh-CN"/>
        </w:rPr>
        <w:t xml:space="preserve"> composite output (75 ohm/BNC)</w:t>
      </w:r>
    </w:p>
    <w:p w:rsidR="003E6C7D" w:rsidRPr="00EA7C60" w:rsidRDefault="003E6C7D" w:rsidP="003E6C7D">
      <w:pPr>
        <w:pStyle w:val="Heading3"/>
        <w:rPr>
          <w:lang w:val="fr-FR" w:eastAsia="zh-CN"/>
        </w:rPr>
      </w:pPr>
      <w:r w:rsidRPr="00EA7C60">
        <w:rPr>
          <w:lang w:val="fr-FR" w:eastAsia="zh-CN"/>
        </w:rPr>
        <w:t>Min. Illumination: 0.1 Lux @ (F1.2,</w:t>
      </w:r>
      <w:r w:rsidR="00EA7C60">
        <w:rPr>
          <w:lang w:val="fr-FR" w:eastAsia="zh-CN"/>
        </w:rPr>
        <w:t xml:space="preserve"> </w:t>
      </w:r>
      <w:r w:rsidRPr="00EA7C60">
        <w:rPr>
          <w:lang w:val="fr-FR" w:eastAsia="zh-CN"/>
        </w:rPr>
        <w:t xml:space="preserve">AGC ON), 0 Lux </w:t>
      </w:r>
      <w:proofErr w:type="spellStart"/>
      <w:r w:rsidRPr="00EA7C60">
        <w:rPr>
          <w:lang w:val="fr-FR" w:eastAsia="zh-CN"/>
        </w:rPr>
        <w:t>with</w:t>
      </w:r>
      <w:proofErr w:type="spellEnd"/>
      <w:r w:rsidRPr="00EA7C60">
        <w:rPr>
          <w:lang w:val="fr-FR" w:eastAsia="zh-CN"/>
        </w:rPr>
        <w:t xml:space="preserve"> IR</w:t>
      </w:r>
    </w:p>
    <w:p w:rsidR="00D327F8" w:rsidRPr="006F33DD" w:rsidRDefault="00D327F8" w:rsidP="00D327F8">
      <w:pPr>
        <w:pStyle w:val="Heading2"/>
      </w:pPr>
      <w:r w:rsidRPr="006F33DD">
        <w:t>Electrical</w:t>
      </w:r>
    </w:p>
    <w:p w:rsidR="00D327F8" w:rsidRDefault="00D327F8" w:rsidP="00D327F8">
      <w:pPr>
        <w:pStyle w:val="Heading3"/>
        <w:rPr>
          <w:lang w:eastAsia="zh-CN"/>
        </w:rPr>
      </w:pPr>
      <w:r w:rsidRPr="006F33DD">
        <w:t xml:space="preserve">Power supply: </w:t>
      </w:r>
      <w:r>
        <w:rPr>
          <w:rFonts w:hint="eastAsia"/>
          <w:lang w:eastAsia="zh-CN"/>
        </w:rPr>
        <w:t>12</w:t>
      </w:r>
      <w:r w:rsidRPr="006F33DD">
        <w:t xml:space="preserve"> V</w:t>
      </w:r>
      <w:r>
        <w:rPr>
          <w:rFonts w:hint="eastAsia"/>
        </w:rPr>
        <w:t>DC</w:t>
      </w:r>
    </w:p>
    <w:p w:rsidR="00D327F8" w:rsidRDefault="00D327F8" w:rsidP="00D327F8">
      <w:pPr>
        <w:pStyle w:val="Heading3"/>
        <w:rPr>
          <w:lang w:eastAsia="zh-CN"/>
        </w:rPr>
      </w:pPr>
      <w:r w:rsidRPr="005226D3">
        <w:rPr>
          <w:rFonts w:hint="eastAsia"/>
          <w:lang w:eastAsia="zh-CN"/>
        </w:rPr>
        <w:t xml:space="preserve">Current: </w:t>
      </w:r>
      <w:r>
        <w:rPr>
          <w:lang w:eastAsia="zh-CN"/>
        </w:rPr>
        <w:t>420</w:t>
      </w:r>
      <w:r w:rsidRPr="005226D3">
        <w:rPr>
          <w:rFonts w:hint="eastAsia"/>
          <w:lang w:eastAsia="zh-CN"/>
        </w:rPr>
        <w:t xml:space="preserve"> mA</w:t>
      </w:r>
    </w:p>
    <w:p w:rsidR="003E6C7D" w:rsidRDefault="003E6C7D" w:rsidP="003E6C7D">
      <w:pPr>
        <w:pStyle w:val="Heading3"/>
        <w:rPr>
          <w:lang w:eastAsia="zh-CN"/>
        </w:rPr>
      </w:pPr>
      <w:r>
        <w:rPr>
          <w:lang w:eastAsia="zh-CN"/>
        </w:rPr>
        <w:t xml:space="preserve">Power consumption: Max. </w:t>
      </w:r>
      <w:r>
        <w:rPr>
          <w:rFonts w:hint="eastAsia"/>
          <w:lang w:eastAsia="zh-CN"/>
        </w:rPr>
        <w:t>5</w:t>
      </w:r>
      <w:r w:rsidR="00EA7C60">
        <w:rPr>
          <w:lang w:eastAsia="zh-CN"/>
        </w:rPr>
        <w:t xml:space="preserve"> </w:t>
      </w:r>
      <w:r>
        <w:rPr>
          <w:lang w:eastAsia="zh-CN"/>
        </w:rPr>
        <w:t>W</w:t>
      </w:r>
    </w:p>
    <w:p w:rsidR="00D327F8" w:rsidRPr="006F33DD" w:rsidRDefault="00D327F8" w:rsidP="00D327F8">
      <w:pPr>
        <w:pStyle w:val="Heading2"/>
      </w:pPr>
      <w:r w:rsidRPr="006F33DD">
        <w:t>Environmental</w:t>
      </w:r>
    </w:p>
    <w:p w:rsidR="00D327F8" w:rsidRDefault="00D327F8" w:rsidP="00D327F8">
      <w:pPr>
        <w:pStyle w:val="Heading3"/>
      </w:pPr>
      <w:r w:rsidRPr="006F33DD">
        <w:t xml:space="preserve">Operating temperature range: </w:t>
      </w:r>
      <w:r w:rsidRPr="00EA7A8D">
        <w:t>-</w:t>
      </w:r>
      <w:r>
        <w:rPr>
          <w:rFonts w:hint="eastAsia"/>
        </w:rPr>
        <w:t>2</w:t>
      </w:r>
      <w:r w:rsidRPr="00EA7A8D">
        <w:t>0 to +</w:t>
      </w:r>
      <w:r>
        <w:t>6</w:t>
      </w:r>
      <w:r w:rsidRPr="00EA7A8D">
        <w:t xml:space="preserve">0 °C </w:t>
      </w:r>
      <w:r w:rsidR="00387137">
        <w:t>(-4 to 140 °F)</w:t>
      </w:r>
    </w:p>
    <w:p w:rsidR="00D327F8" w:rsidRPr="006F33DD" w:rsidRDefault="00D327F8" w:rsidP="00D327F8">
      <w:pPr>
        <w:pStyle w:val="Heading3"/>
      </w:pPr>
      <w:r>
        <w:rPr>
          <w:rFonts w:hint="eastAsia"/>
          <w:lang w:eastAsia="zh-CN"/>
        </w:rPr>
        <w:t>IP66</w:t>
      </w:r>
    </w:p>
    <w:p w:rsidR="00D327F8" w:rsidRPr="006F33DD" w:rsidRDefault="00D327F8" w:rsidP="00D327F8">
      <w:pPr>
        <w:pStyle w:val="Heading2"/>
      </w:pPr>
      <w:r w:rsidRPr="006F33DD">
        <w:t>Physical</w:t>
      </w:r>
    </w:p>
    <w:p w:rsidR="00D327F8" w:rsidRDefault="00D327F8" w:rsidP="00D327F8">
      <w:pPr>
        <w:pStyle w:val="Heading3"/>
      </w:pPr>
      <w:r w:rsidRPr="006F33DD">
        <w:t xml:space="preserve">Dimensions: </w:t>
      </w:r>
      <w:r>
        <w:rPr>
          <w:rFonts w:hint="eastAsia"/>
          <w:lang w:eastAsia="zh-CN"/>
        </w:rPr>
        <w:t>1</w:t>
      </w:r>
      <w:r w:rsidRPr="0045523A">
        <w:t>0</w:t>
      </w:r>
      <w:r>
        <w:t xml:space="preserve">5 × </w:t>
      </w:r>
      <w:r>
        <w:rPr>
          <w:rFonts w:hint="eastAsia"/>
          <w:lang w:eastAsia="zh-CN"/>
        </w:rPr>
        <w:t>94.7</w:t>
      </w:r>
      <w:r w:rsidRPr="0045523A">
        <w:t xml:space="preserve"> </w:t>
      </w:r>
      <w:r>
        <w:t>× 26</w:t>
      </w:r>
      <w:r>
        <w:rPr>
          <w:rFonts w:hint="eastAsia"/>
          <w:lang w:eastAsia="zh-CN"/>
        </w:rPr>
        <w:t>5</w:t>
      </w:r>
      <w:r>
        <w:t>.</w:t>
      </w:r>
      <w:r>
        <w:rPr>
          <w:rFonts w:hint="eastAsia"/>
          <w:lang w:eastAsia="zh-CN"/>
        </w:rPr>
        <w:t>4</w:t>
      </w:r>
      <w:r w:rsidR="00387137">
        <w:t xml:space="preserve"> mm (</w:t>
      </w:r>
      <w:r w:rsidR="00387137">
        <w:rPr>
          <w:lang w:eastAsia="zh-CN"/>
        </w:rPr>
        <w:t>4.13</w:t>
      </w:r>
      <w:r w:rsidR="00387137">
        <w:t xml:space="preserve"> × </w:t>
      </w:r>
      <w:r w:rsidR="00387137">
        <w:rPr>
          <w:lang w:eastAsia="zh-CN"/>
        </w:rPr>
        <w:t>3.72</w:t>
      </w:r>
      <w:r w:rsidR="00387137" w:rsidRPr="0045523A">
        <w:t xml:space="preserve"> </w:t>
      </w:r>
      <w:r w:rsidR="00387137">
        <w:t xml:space="preserve">× 10.45 </w:t>
      </w:r>
      <w:r w:rsidR="00387137">
        <w:rPr>
          <w:lang w:eastAsia="zh-CN"/>
        </w:rPr>
        <w:t>in.)</w:t>
      </w:r>
    </w:p>
    <w:p w:rsidR="00D327F8" w:rsidRPr="00B434E1" w:rsidRDefault="00D327F8" w:rsidP="00D327F8">
      <w:pPr>
        <w:pStyle w:val="Heading3"/>
      </w:pPr>
      <w:r w:rsidRPr="00B434E1">
        <w:t xml:space="preserve">Weight: </w:t>
      </w:r>
      <w:r>
        <w:t>1350 g (2.97</w:t>
      </w:r>
      <w:r w:rsidRPr="00B434E1">
        <w:t xml:space="preserve"> lbs</w:t>
      </w:r>
      <w:r w:rsidR="00387137">
        <w:t>.</w:t>
      </w:r>
      <w:r w:rsidRPr="00B434E1">
        <w:t>)</w:t>
      </w:r>
    </w:p>
    <w:p w:rsidR="00D327F8" w:rsidRPr="006F33DD" w:rsidRDefault="003E6C7D" w:rsidP="00D327F8">
      <w:pPr>
        <w:pStyle w:val="Heading1"/>
      </w:pPr>
      <w:r w:rsidRPr="00B434E1">
        <w:t>The</w:t>
      </w:r>
      <w:r>
        <w:t xml:space="preserve"> </w:t>
      </w:r>
      <w:r w:rsidR="00D327F8">
        <w:t>TVB-2203/4203</w:t>
      </w:r>
      <w:r w:rsidR="00D327F8" w:rsidRPr="006F33DD">
        <w:t xml:space="preserve"> shall conform to these internationally recognized compliance standards:</w:t>
      </w:r>
    </w:p>
    <w:p w:rsidR="00D327F8" w:rsidRPr="006F33DD" w:rsidRDefault="00D327F8" w:rsidP="00D327F8">
      <w:pPr>
        <w:pStyle w:val="Heading2"/>
      </w:pPr>
      <w:r w:rsidRPr="006F33DD">
        <w:t>FCC</w:t>
      </w:r>
    </w:p>
    <w:p w:rsidR="00D327F8" w:rsidRPr="006F33DD" w:rsidRDefault="00D327F8" w:rsidP="00D327F8">
      <w:pPr>
        <w:pStyle w:val="Heading2"/>
      </w:pPr>
      <w:r w:rsidRPr="006F33DD">
        <w:t>CE</w:t>
      </w:r>
    </w:p>
    <w:p w:rsidR="00D327F8" w:rsidRPr="006F33DD" w:rsidRDefault="00D327F8" w:rsidP="00D327F8">
      <w:pPr>
        <w:pStyle w:val="Heading2"/>
      </w:pPr>
      <w:r w:rsidRPr="006F33DD">
        <w:t>UL</w:t>
      </w:r>
    </w:p>
    <w:p w:rsidR="00D327F8" w:rsidRDefault="00D327F8" w:rsidP="00D327F8">
      <w:pPr>
        <w:pStyle w:val="Heading2"/>
      </w:pPr>
      <w:r w:rsidRPr="00401281">
        <w:t>WEEE</w:t>
      </w:r>
    </w:p>
    <w:p w:rsidR="00D327F8" w:rsidRDefault="00D327F8" w:rsidP="00D327F8">
      <w:pPr>
        <w:pStyle w:val="Heading2"/>
      </w:pPr>
      <w:r w:rsidRPr="00401281">
        <w:t>RoHS</w:t>
      </w:r>
    </w:p>
    <w:p w:rsidR="00D327F8" w:rsidRPr="006F33DD" w:rsidRDefault="00D327F8" w:rsidP="00D327F8">
      <w:pPr>
        <w:pStyle w:val="Heading2"/>
      </w:pPr>
      <w:r w:rsidRPr="00401281">
        <w:t>REACH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  <w:bookmarkStart w:id="1" w:name="_GoBack"/>
    </w:p>
    <w:bookmarkEnd w:id="1"/>
    <w:p w:rsidR="00A77CCE" w:rsidRDefault="00EA7C60" w:rsidP="000F6D36">
      <w:pPr>
        <w:pStyle w:val="BT"/>
      </w:pPr>
      <w:r>
        <w:fldChar w:fldCharType="begin"/>
      </w:r>
      <w:r>
        <w:instrText xml:space="preserve"> HYPERLINK "mailto:techsupport@interlogix.com" </w:instrText>
      </w:r>
      <w:r>
        <w:fldChar w:fldCharType="separate"/>
      </w:r>
      <w:r w:rsidR="00A77CCE" w:rsidRPr="00E602B8">
        <w:rPr>
          <w:rStyle w:val="Hyperlink"/>
        </w:rPr>
        <w:t>techsupport@interlogix.com</w:t>
      </w:r>
      <w:r>
        <w:rPr>
          <w:rStyle w:val="Hyperlink"/>
        </w:rPr>
        <w:fldChar w:fldCharType="end"/>
      </w:r>
    </w:p>
    <w:p w:rsidR="00A77CCE" w:rsidRPr="00E602B8" w:rsidRDefault="00A77CCE" w:rsidP="000F6D36">
      <w:pPr>
        <w:pStyle w:val="BT"/>
      </w:pPr>
    </w:p>
    <w:p w:rsidR="00A77CCE" w:rsidRPr="00E602B8" w:rsidRDefault="00A77CCE" w:rsidP="000F6D36">
      <w:pPr>
        <w:pStyle w:val="BT"/>
      </w:pPr>
      <w:r w:rsidRPr="00E602B8">
        <w:t>Latin America:</w:t>
      </w:r>
    </w:p>
    <w:p w:rsidR="00A77CCE" w:rsidRPr="00E602B8" w:rsidRDefault="00A77CCE" w:rsidP="000F6D36">
      <w:pPr>
        <w:pStyle w:val="BT"/>
      </w:pPr>
      <w:r w:rsidRPr="00E602B8">
        <w:t>561-998-6114</w:t>
      </w:r>
    </w:p>
    <w:p w:rsidR="00A77CCE" w:rsidRPr="00E602B8" w:rsidRDefault="00EA7C60" w:rsidP="000F6D36">
      <w:pPr>
        <w:pStyle w:val="BT"/>
      </w:pPr>
      <w:hyperlink r:id="rId18" w:history="1">
        <w:r w:rsidR="00A77CCE" w:rsidRPr="00E602B8">
          <w:rPr>
            <w:rStyle w:val="Hyperlink"/>
          </w:rPr>
          <w:t>latam@interlogix.com</w:t>
        </w:r>
      </w:hyperlink>
    </w:p>
    <w:p w:rsidR="00A77CCE" w:rsidRPr="00E602B8" w:rsidRDefault="00A77CCE" w:rsidP="000F6D36">
      <w:pPr>
        <w:pStyle w:val="BT"/>
      </w:pPr>
    </w:p>
    <w:p w:rsidR="00A77CCE" w:rsidRPr="00E602B8" w:rsidRDefault="00A77CCE" w:rsidP="000F6D36">
      <w:pPr>
        <w:pStyle w:val="BT"/>
      </w:pPr>
      <w:r w:rsidRPr="00E602B8">
        <w:t>Web site:</w:t>
      </w:r>
    </w:p>
    <w:p w:rsidR="00A77CCE" w:rsidRPr="00E602B8" w:rsidRDefault="00EA7C60" w:rsidP="000F6D36">
      <w:pPr>
        <w:pStyle w:val="BT"/>
      </w:pPr>
      <w:hyperlink r:id="rId19" w:history="1">
        <w:r w:rsidR="00A77CCE" w:rsidRPr="00E602B8">
          <w:rPr>
            <w:rStyle w:val="Hyperlink"/>
          </w:rPr>
          <w:t>www.interlogix.com/customer-support</w:t>
        </w:r>
      </w:hyperlink>
    </w:p>
    <w:p w:rsidR="00A77CCE" w:rsidRPr="00E602B8" w:rsidRDefault="00A77CCE" w:rsidP="000F6D36">
      <w:pPr>
        <w:pStyle w:val="BT"/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EA7C60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FC4441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6C2" w:rsidRDefault="00D846C2">
      <w:r>
        <w:separator/>
      </w:r>
    </w:p>
  </w:endnote>
  <w:endnote w:type="continuationSeparator" w:id="0">
    <w:p w:rsidR="00D846C2" w:rsidRDefault="00D84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FC4441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EA7C60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EA7C60">
      <w:rPr>
        <w:lang w:val="it-IT"/>
      </w:rPr>
      <w:t>TruVision TVB-2203/4203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EA7C60">
      <w:fldChar w:fldCharType="begin"/>
    </w:r>
    <w:r w:rsidR="00EA7C60" w:rsidRPr="00181F9D">
      <w:instrText xml:space="preserve"> DOCPROPERTY "Revision date" \* MERGEFORMAT </w:instrText>
    </w:r>
    <w:r w:rsidR="00EA7C60">
      <w:fldChar w:fldCharType="separate"/>
    </w:r>
    <w:r w:rsidR="00EA7C60">
      <w:t>03FEB15</w:t>
    </w:r>
    <w:r w:rsidR="00EA7C6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EA7C60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6334D5" w:rsidRPr="006334D5">
      <w:rPr>
        <w:color w:val="000000"/>
      </w:rPr>
      <w:t>1072919A</w:t>
    </w:r>
    <w:r>
      <w:rPr>
        <w:lang w:val="en-GB"/>
      </w:rPr>
      <w:t xml:space="preserve">, ISS </w:t>
    </w:r>
    <w:r w:rsidR="00EA7C60">
      <w:fldChar w:fldCharType="begin"/>
    </w:r>
    <w:r w:rsidR="00EA7C60" w:rsidRPr="00181F9D">
      <w:instrText xml:space="preserve"> DOCPROPERTY "Revision date" \* MERGEFORMAT </w:instrText>
    </w:r>
    <w:r w:rsidR="00EA7C60">
      <w:fldChar w:fldCharType="separate"/>
    </w:r>
    <w:r w:rsidR="00EA7C60">
      <w:t>03FEB15</w:t>
    </w:r>
    <w:r w:rsidR="00EA7C60">
      <w:fldChar w:fldCharType="end"/>
    </w:r>
    <w:r w:rsidR="00C42F5A" w:rsidRPr="00C42F5A">
      <w:rPr>
        <w:lang w:val="en-GB"/>
      </w:rPr>
      <w:tab/>
    </w:r>
    <w:r w:rsidR="00E4701C">
      <w:fldChar w:fldCharType="begin"/>
    </w:r>
    <w:r w:rsidR="00C42F5A" w:rsidRPr="00C42F5A">
      <w:rPr>
        <w:lang w:val="en-GB"/>
      </w:rPr>
      <w:instrText xml:space="preserve"> PAGE </w:instrText>
    </w:r>
    <w:r w:rsidR="00E4701C">
      <w:fldChar w:fldCharType="separate"/>
    </w:r>
    <w:r w:rsidR="00EA7C60">
      <w:rPr>
        <w:noProof/>
        <w:lang w:val="en-GB"/>
      </w:rPr>
      <w:t>1</w:t>
    </w:r>
    <w:r w:rsidR="00E4701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EA7C60">
      <w:rPr>
        <w:noProof/>
      </w:rPr>
      <w:t>2015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FC4441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EA7C60">
      <w:rPr>
        <w:lang w:val="it-IT"/>
      </w:rPr>
      <w:t>TruVision TVB-2203/4203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EA7C60">
      <w:fldChar w:fldCharType="begin"/>
    </w:r>
    <w:r w:rsidR="00EA7C60" w:rsidRPr="00181F9D">
      <w:instrText xml:space="preserve"> DOCPROPERTY "Revision date" \* MERGEFORMAT </w:instrText>
    </w:r>
    <w:r w:rsidR="00EA7C60">
      <w:fldChar w:fldCharType="separate"/>
    </w:r>
    <w:r w:rsidR="00EA7C60">
      <w:t>03FEB15</w:t>
    </w:r>
    <w:r w:rsidR="00EA7C60"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EA7C60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6C2" w:rsidRDefault="00D846C2">
      <w:r>
        <w:separator/>
      </w:r>
    </w:p>
  </w:footnote>
  <w:footnote w:type="continuationSeparator" w:id="0">
    <w:p w:rsidR="00D846C2" w:rsidRDefault="00D84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C60" w:rsidRDefault="00EA7C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5DC8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6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42CB27B6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1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6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7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20">
    <w:nsid w:val="7AA71B5F"/>
    <w:multiLevelType w:val="multilevel"/>
    <w:tmpl w:val="0C4C18CE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4"/>
  </w:num>
  <w:num w:numId="5">
    <w:abstractNumId w:val="13"/>
  </w:num>
  <w:num w:numId="6">
    <w:abstractNumId w:val="17"/>
  </w:num>
  <w:num w:numId="7">
    <w:abstractNumId w:val="4"/>
  </w:num>
  <w:num w:numId="8">
    <w:abstractNumId w:val="11"/>
  </w:num>
  <w:num w:numId="9">
    <w:abstractNumId w:val="0"/>
  </w:num>
  <w:num w:numId="10">
    <w:abstractNumId w:val="3"/>
  </w:num>
  <w:num w:numId="11">
    <w:abstractNumId w:val="19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</w:num>
  <w:num w:numId="16">
    <w:abstractNumId w:val="15"/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16"/>
  </w:num>
  <w:num w:numId="21">
    <w:abstractNumId w:val="5"/>
  </w:num>
  <w:num w:numId="22">
    <w:abstractNumId w:val="20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7E"/>
    <w:rsid w:val="00007BF0"/>
    <w:rsid w:val="0002688E"/>
    <w:rsid w:val="0004311B"/>
    <w:rsid w:val="000A7D1F"/>
    <w:rsid w:val="000D02B8"/>
    <w:rsid w:val="000F5985"/>
    <w:rsid w:val="000F6D36"/>
    <w:rsid w:val="00145184"/>
    <w:rsid w:val="001526F6"/>
    <w:rsid w:val="001802C0"/>
    <w:rsid w:val="001A217F"/>
    <w:rsid w:val="001A4C7E"/>
    <w:rsid w:val="001B3090"/>
    <w:rsid w:val="001F4D71"/>
    <w:rsid w:val="002327E8"/>
    <w:rsid w:val="00234A56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87137"/>
    <w:rsid w:val="00395982"/>
    <w:rsid w:val="003979CA"/>
    <w:rsid w:val="003A188D"/>
    <w:rsid w:val="003C2E7D"/>
    <w:rsid w:val="003C4991"/>
    <w:rsid w:val="003E1639"/>
    <w:rsid w:val="003E6C7D"/>
    <w:rsid w:val="00412947"/>
    <w:rsid w:val="00417E29"/>
    <w:rsid w:val="00425D59"/>
    <w:rsid w:val="00445094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A63E0"/>
    <w:rsid w:val="005B7D48"/>
    <w:rsid w:val="005E1D37"/>
    <w:rsid w:val="005F4B30"/>
    <w:rsid w:val="006143EC"/>
    <w:rsid w:val="006334D5"/>
    <w:rsid w:val="00693E02"/>
    <w:rsid w:val="006A0F52"/>
    <w:rsid w:val="006C6AE6"/>
    <w:rsid w:val="006D38A9"/>
    <w:rsid w:val="006E161B"/>
    <w:rsid w:val="006E55E3"/>
    <w:rsid w:val="006E7103"/>
    <w:rsid w:val="006F1C17"/>
    <w:rsid w:val="00724139"/>
    <w:rsid w:val="00750E71"/>
    <w:rsid w:val="00772AF2"/>
    <w:rsid w:val="007803FB"/>
    <w:rsid w:val="00782171"/>
    <w:rsid w:val="0079151E"/>
    <w:rsid w:val="007A255F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06B1E"/>
    <w:rsid w:val="0093433A"/>
    <w:rsid w:val="00965687"/>
    <w:rsid w:val="009861F0"/>
    <w:rsid w:val="009B5EAD"/>
    <w:rsid w:val="009C6593"/>
    <w:rsid w:val="009D040C"/>
    <w:rsid w:val="009D0977"/>
    <w:rsid w:val="009E7F2A"/>
    <w:rsid w:val="00A3184C"/>
    <w:rsid w:val="00A554A2"/>
    <w:rsid w:val="00A71080"/>
    <w:rsid w:val="00A77CCE"/>
    <w:rsid w:val="00AA09BF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B3AB0"/>
    <w:rsid w:val="00BF6FE6"/>
    <w:rsid w:val="00C10D08"/>
    <w:rsid w:val="00C37D7A"/>
    <w:rsid w:val="00C42F5A"/>
    <w:rsid w:val="00C53983"/>
    <w:rsid w:val="00C54C53"/>
    <w:rsid w:val="00C5643F"/>
    <w:rsid w:val="00C62AB8"/>
    <w:rsid w:val="00C67559"/>
    <w:rsid w:val="00C71C3D"/>
    <w:rsid w:val="00C85F94"/>
    <w:rsid w:val="00C87FAC"/>
    <w:rsid w:val="00C93140"/>
    <w:rsid w:val="00CA1045"/>
    <w:rsid w:val="00CB63F3"/>
    <w:rsid w:val="00CF02CC"/>
    <w:rsid w:val="00D327F8"/>
    <w:rsid w:val="00D46D09"/>
    <w:rsid w:val="00D539DB"/>
    <w:rsid w:val="00D846C2"/>
    <w:rsid w:val="00D847FE"/>
    <w:rsid w:val="00DA3A00"/>
    <w:rsid w:val="00DB2571"/>
    <w:rsid w:val="00DE25FD"/>
    <w:rsid w:val="00DF3E69"/>
    <w:rsid w:val="00E05874"/>
    <w:rsid w:val="00E13F56"/>
    <w:rsid w:val="00E37040"/>
    <w:rsid w:val="00E4701C"/>
    <w:rsid w:val="00E50D0D"/>
    <w:rsid w:val="00E576ED"/>
    <w:rsid w:val="00E602B8"/>
    <w:rsid w:val="00E95377"/>
    <w:rsid w:val="00EA7C60"/>
    <w:rsid w:val="00EB28D0"/>
    <w:rsid w:val="00EE7813"/>
    <w:rsid w:val="00F018D6"/>
    <w:rsid w:val="00F27960"/>
    <w:rsid w:val="00F43766"/>
    <w:rsid w:val="00F4778A"/>
    <w:rsid w:val="00F47952"/>
    <w:rsid w:val="00F51180"/>
    <w:rsid w:val="00F554F6"/>
    <w:rsid w:val="00F8263C"/>
    <w:rsid w:val="00FC4441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C7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E602B8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C7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E602B8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4AD50-77F5-4C03-8EE0-04870B9C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Specifications.dotx</Template>
  <TotalTime>0</TotalTime>
  <Pages>3</Pages>
  <Words>534</Words>
  <Characters>2620</Characters>
  <Application>Microsoft Office Word</Application>
  <DocSecurity>4</DocSecurity>
  <Lines>113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TruVision TVB-2203/4203 Bullet Camera A&amp;E Specifications</vt:lpstr>
    </vt:vector>
  </TitlesOfParts>
  <Company>United Technologies Corporation</Company>
  <LinksUpToDate>false</LinksUpToDate>
  <CharactersWithSpaces>3033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TruVision TVB-2203/4203 Bullet Camera A&amp;E Specifications</dc:title>
  <dc:subject>TruVision TVB-2203/4203 Bullet Camera</dc:subject>
  <dc:creator>J ONeill</dc:creator>
  <dc:description>R02 Template for UTCFS A&amp;E Specifications
Medium: Paper, A4, 21 x 29.7 cm
Layout: Portrait, duplex with 0.63 cm binding
Columns: 1</dc:description>
  <cp:lastModifiedBy>J ONeill </cp:lastModifiedBy>
  <cp:revision>2</cp:revision>
  <cp:lastPrinted>2010-11-05T18:07:00Z</cp:lastPrinted>
  <dcterms:created xsi:type="dcterms:W3CDTF">2015-02-03T11:10:00Z</dcterms:created>
  <dcterms:modified xsi:type="dcterms:W3CDTF">2015-02-03T11:10:00Z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1072919A</vt:lpwstr>
  </property>
  <property fmtid="{D5CDD505-2E9C-101B-9397-08002B2CF9AE}" pid="3" name="Revision date">
    <vt:lpwstr>03FEB15</vt:lpwstr>
  </property>
  <property fmtid="{D5CDD505-2E9C-101B-9397-08002B2CF9AE}" pid="4" name="Revision number">
    <vt:lpwstr>00.01</vt:lpwstr>
  </property>
  <property fmtid="{D5CDD505-2E9C-101B-9397-08002B2CF9AE}" pid="5" name="Chop">
    <vt:lpwstr>P/N 000000-XX • REV 01 • DRAFT 00.01</vt:lpwstr>
  </property>
</Properties>
</file>