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317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</w:tabs>
        <w:rPr>
          <w:sz w:val="20"/>
        </w:rPr>
      </w:pPr>
    </w:p>
    <w:p w:rsidR="00000000" w:rsidRDefault="009F6317">
      <w:pPr>
        <w:pStyle w:val="Heading3"/>
        <w:rPr>
          <w:color w:val="000000"/>
        </w:rPr>
      </w:pPr>
      <w:r>
        <w:t>Power Supply KTP-24-4I-400</w:t>
      </w:r>
    </w:p>
    <w:p w:rsidR="00000000" w:rsidRDefault="009F6317">
      <w:pPr>
        <w:pStyle w:val="BodyText2"/>
        <w:numPr>
          <w:ilvl w:val="0"/>
          <w:numId w:val="9"/>
        </w:numPr>
        <w:spacing w:after="120"/>
      </w:pPr>
      <w:r>
        <w:t>24 VAC multiple outlet indoor power supply with four isolated and fused 24 VAC outputs, 400 VA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 xml:space="preserve">The KTP-24-4I-400 power supply shall be as manufactured by GE Security or an approved equal.  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 xml:space="preserve">The power supply shall meet or exceed </w:t>
      </w:r>
      <w:r>
        <w:t>the following specifications: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The design shall consist of a beige steel wall-mount housing.</w:t>
      </w:r>
    </w:p>
    <w:p w:rsidR="00000000" w:rsidRDefault="009F6317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The housing shall have a locking door.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The power supply shall provide up to four isolated 24 VAC outputs.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The power supply shall provide resettable fuses for each o</w:t>
      </w:r>
      <w:r>
        <w:t>utput.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PTC protected outputs shall meet Class 2, power limited, requirements.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>The electrical specifications for the power supply shall be as follows: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Input voltage: 120 VAC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Input power: 400 VA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Output voltage: 24 VAC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Output power: 100 VA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>The environmental s</w:t>
      </w:r>
      <w:r>
        <w:t>pecifications for the power supply shall be as follows: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Operating temperature shall be 14 to 122 degrees Fahrenheit or -10 to 50 degrees Celsius.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Relative humidity shall be up to 90 percent, noncondensing.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>The physical specifications for the power supply s</w:t>
      </w:r>
      <w:r>
        <w:t>hall be as follows: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Dimensions shall be 12 x 12 x 4 inches or 305 x 305 x 102 mm.</w:t>
      </w:r>
    </w:p>
    <w:p w:rsidR="00000000" w:rsidRDefault="009F6317">
      <w:pPr>
        <w:pStyle w:val="BodyText2"/>
        <w:numPr>
          <w:ilvl w:val="2"/>
          <w:numId w:val="9"/>
        </w:numPr>
        <w:spacing w:after="120"/>
      </w:pPr>
      <w:r>
        <w:t>Nominal weight shall be 18.5 pounds or 8.5 kg.</w:t>
      </w:r>
    </w:p>
    <w:p w:rsidR="00000000" w:rsidRDefault="009F6317">
      <w:pPr>
        <w:pStyle w:val="BodyText2"/>
        <w:numPr>
          <w:ilvl w:val="1"/>
          <w:numId w:val="9"/>
        </w:numPr>
        <w:spacing w:after="120"/>
      </w:pPr>
      <w:r>
        <w:t>The power supply shall conform to these internationally recognized compliance standards:</w:t>
      </w:r>
    </w:p>
    <w:p w:rsidR="00000000" w:rsidRDefault="009F6317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UL</w:t>
      </w:r>
    </w:p>
    <w:p w:rsidR="00000000" w:rsidRDefault="009F6317">
      <w:pPr>
        <w:pStyle w:val="BodyText2"/>
        <w:tabs>
          <w:tab w:val="clear" w:pos="576"/>
          <w:tab w:val="clear" w:pos="1008"/>
        </w:tabs>
        <w:spacing w:after="120"/>
      </w:pPr>
    </w:p>
    <w:p w:rsidR="00000000" w:rsidRDefault="009F6317">
      <w:pPr>
        <w:pStyle w:val="BodyText2"/>
        <w:tabs>
          <w:tab w:val="clear" w:pos="576"/>
          <w:tab w:val="clear" w:pos="1008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2425"/>
        <w:gridCol w:w="1943"/>
        <w:gridCol w:w="1941"/>
        <w:gridCol w:w="19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80" w:type="dxa"/>
          </w:tcPr>
          <w:p w:rsidR="00000000" w:rsidRDefault="00FC6758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Picture 1" descr="IMAGES\ge_monogra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\ge_monogram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00000" w:rsidRDefault="009F6317">
            <w:pPr>
              <w:pStyle w:val="BodyText2"/>
              <w:spacing w:after="12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Mailing Address</w:t>
            </w:r>
            <w:r>
              <w:rPr>
                <w:rFonts w:ascii="GE Inspira" w:hAnsi="GE Inspira"/>
                <w:sz w:val="16"/>
              </w:rPr>
              <w:br/>
              <w:t>4575 Research W</w:t>
            </w:r>
            <w:r>
              <w:rPr>
                <w:rFonts w:ascii="GE Inspira" w:hAnsi="GE Inspira"/>
                <w:sz w:val="16"/>
              </w:rPr>
              <w:t>ay, Suite 250</w:t>
            </w:r>
            <w:r>
              <w:rPr>
                <w:rFonts w:ascii="GE Inspira" w:hAnsi="GE Inspira"/>
                <w:sz w:val="16"/>
              </w:rPr>
              <w:br/>
              <w:t>Corvallis, OR 97333 USA</w:t>
            </w:r>
          </w:p>
          <w:p w:rsidR="00000000" w:rsidRDefault="009F6317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6"/>
              </w:rPr>
              <w:t>www.GESecurity.com</w:t>
            </w:r>
          </w:p>
        </w:tc>
        <w:tc>
          <w:tcPr>
            <w:tcW w:w="1960" w:type="dxa"/>
          </w:tcPr>
          <w:p w:rsidR="00000000" w:rsidRDefault="009F6317">
            <w:pPr>
              <w:pStyle w:val="BodyText2"/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800-469-1676 (US only)</w:t>
            </w:r>
            <w:r>
              <w:rPr>
                <w:rFonts w:ascii="GE Inspira" w:hAnsi="GE Inspira"/>
                <w:sz w:val="14"/>
              </w:rPr>
              <w:br/>
              <w:t>tel 541-754-9133</w:t>
            </w:r>
            <w:r>
              <w:rPr>
                <w:rFonts w:ascii="GE Inspira" w:hAnsi="GE Inspira"/>
                <w:sz w:val="14"/>
              </w:rPr>
              <w:br/>
              <w:t>fax 541-754-7162</w:t>
            </w:r>
          </w:p>
        </w:tc>
        <w:tc>
          <w:tcPr>
            <w:tcW w:w="1959" w:type="dxa"/>
          </w:tcPr>
          <w:p w:rsidR="00000000" w:rsidRDefault="009F6317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9F6317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1959" w:type="dxa"/>
          </w:tcPr>
          <w:p w:rsidR="00000000" w:rsidRDefault="009F6317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9F6317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Latin America</w:t>
            </w:r>
            <w:r>
              <w:rPr>
                <w:rFonts w:ascii="GE Inspira" w:hAnsi="GE Inspira"/>
                <w:sz w:val="14"/>
              </w:rPr>
              <w:br/>
              <w:t>tel 305-593-4301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9F6317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2004 GE Security. As a company of innovation, GE Security reserves the right to change product information without notice. For the latest product specifications, visit GE Security online at www.GESecurity</w:t>
            </w:r>
            <w:r>
              <w:rPr>
                <w:rFonts w:ascii="GE Inspira" w:hAnsi="GE Inspira"/>
                <w:sz w:val="14"/>
              </w:rPr>
              <w:t xml:space="preserve">.com or contact your GE Security sales representative.  </w:t>
            </w:r>
          </w:p>
        </w:tc>
      </w:tr>
    </w:tbl>
    <w:p w:rsidR="009F6317" w:rsidRDefault="009F6317">
      <w:pPr>
        <w:pStyle w:val="BodyText2"/>
        <w:tabs>
          <w:tab w:val="clear" w:pos="576"/>
          <w:tab w:val="clear" w:pos="1008"/>
        </w:tabs>
        <w:spacing w:after="120"/>
      </w:pPr>
    </w:p>
    <w:sectPr w:rsidR="009F6317">
      <w:headerReference w:type="default" r:id="rId12"/>
      <w:footerReference w:type="default" r:id="rId13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17" w:rsidRDefault="009F6317">
      <w:r>
        <w:separator/>
      </w:r>
    </w:p>
  </w:endnote>
  <w:endnote w:type="continuationSeparator" w:id="0">
    <w:p w:rsidR="009F6317" w:rsidRDefault="009F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317"/>
  <w:tbl>
    <w:tblPr>
      <w:tblW w:w="0" w:type="auto"/>
      <w:tblInd w:w="108" w:type="dxa"/>
      <w:tblLook w:val="0000"/>
    </w:tblPr>
    <w:tblGrid>
      <w:gridCol w:w="3780"/>
      <w:gridCol w:w="268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780" w:type="dxa"/>
        </w:tcPr>
        <w:p w:rsidR="00000000" w:rsidRDefault="009F6317">
          <w:pPr>
            <w:pStyle w:val="Footer"/>
            <w:rPr>
              <w:sz w:val="18"/>
            </w:rPr>
          </w:pPr>
          <w:r>
            <w:rPr>
              <w:sz w:val="18"/>
            </w:rPr>
            <w:t>KTP-24-4I-400 power supply / August 2004</w:t>
          </w:r>
        </w:p>
      </w:tc>
      <w:tc>
        <w:tcPr>
          <w:tcW w:w="2688" w:type="dxa"/>
        </w:tcPr>
        <w:p w:rsidR="00000000" w:rsidRDefault="009F6317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FC6758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9F6317">
          <w:pPr>
            <w:pStyle w:val="Footer"/>
            <w:jc w:val="right"/>
          </w:pPr>
        </w:p>
      </w:tc>
    </w:tr>
  </w:tbl>
  <w:p w:rsidR="00000000" w:rsidRDefault="009F6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17" w:rsidRDefault="009F6317">
      <w:r>
        <w:separator/>
      </w:r>
    </w:p>
  </w:footnote>
  <w:footnote w:type="continuationSeparator" w:id="0">
    <w:p w:rsidR="009F6317" w:rsidRDefault="009F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809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809" w:type="dxa"/>
        </w:tcPr>
        <w:p w:rsidR="00000000" w:rsidRDefault="00FC675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8675" cy="561975"/>
                <wp:effectExtent l="19050" t="0" r="9525" b="0"/>
                <wp:docPr id="2" name="Picture 2" descr="F:\Jennifer\A&amp;E_SPECS\IMAGES\Header_Inspi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Jennifer\A&amp;E_SPECS\IMAGES\Header_Inspi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FC6758">
          <w:pPr>
            <w:pStyle w:val="Header"/>
            <w:jc w:val="right"/>
            <w:rPr>
              <w:rFonts w:ascii="GE Inspira" w:hAnsi="GE Inspira"/>
              <w:b/>
              <w:bCs/>
              <w:sz w:val="32"/>
            </w:rPr>
          </w:pPr>
          <w:r>
            <w:rPr>
              <w:rFonts w:ascii="GE Inspira" w:hAnsi="GE Inspira"/>
              <w:b/>
              <w:bCs/>
              <w:noProof/>
              <w:sz w:val="32"/>
            </w:rPr>
            <w:drawing>
              <wp:inline distT="0" distB="0" distL="0" distR="0">
                <wp:extent cx="1895475" cy="295275"/>
                <wp:effectExtent l="19050" t="0" r="9525" b="0"/>
                <wp:docPr id="3" name="Picture 3" descr="IMAGES\aespecline_blu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\aespecline_blu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9F6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58"/>
    <w:rsid w:val="009F6317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Multi-Output Power Supplies Centralized Indoor Power Supply for Multiple Cameras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E1DE8301-A085-4739-9901-65CF2A12D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00B89D-563B-46BA-921F-24947FBD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CFAF1-52E6-472F-983E-982E9132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01860-7ED6-4D61-BB91-74F67B60657A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1848</CharactersWithSpaces>
  <SharedDoc>false</SharedDoc>
  <HLinks>
    <vt:vector size="18" baseType="variant">
      <vt:variant>
        <vt:i4>3866719</vt:i4>
      </vt:variant>
      <vt:variant>
        <vt:i4>2271</vt:i4>
      </vt:variant>
      <vt:variant>
        <vt:i4>1027</vt:i4>
      </vt:variant>
      <vt:variant>
        <vt:i4>1</vt:i4>
      </vt:variant>
      <vt:variant>
        <vt:lpwstr>IMAGES\ge_monogram_black.jpg</vt:lpwstr>
      </vt:variant>
      <vt:variant>
        <vt:lpwstr/>
      </vt:variant>
      <vt:variant>
        <vt:i4>4325450</vt:i4>
      </vt:variant>
      <vt:variant>
        <vt:i4>2875</vt:i4>
      </vt:variant>
      <vt:variant>
        <vt:i4>1025</vt:i4>
      </vt:variant>
      <vt:variant>
        <vt:i4>1</vt:i4>
      </vt:variant>
      <vt:variant>
        <vt:lpwstr>F:\Jennifer\A&amp;E_SPECS\IMAGES\Header_Inspira1.jpg</vt:lpwstr>
      </vt:variant>
      <vt:variant>
        <vt:lpwstr/>
      </vt:variant>
      <vt:variant>
        <vt:i4>4718619</vt:i4>
      </vt:variant>
      <vt:variant>
        <vt:i4>2877</vt:i4>
      </vt:variant>
      <vt:variant>
        <vt:i4>1026</vt:i4>
      </vt:variant>
      <vt:variant>
        <vt:i4>1</vt:i4>
      </vt:variant>
      <vt:variant>
        <vt:lpwstr>IMAGES\aespecline_blue.tif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2004-07-09T21:36:00Z</cp:lastPrinted>
  <dcterms:created xsi:type="dcterms:W3CDTF">2012-06-26T14:36:00Z</dcterms:created>
  <dcterms:modified xsi:type="dcterms:W3CDTF">2012-06-26T14:36:00Z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